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C34" w14:textId="77777777" w:rsidR="00716BE9" w:rsidRPr="00D36B94" w:rsidRDefault="00716BE9" w:rsidP="00D36B94">
      <w:pPr>
        <w:pStyle w:val="MediumGrid21"/>
        <w:jc w:val="center"/>
        <w:rPr>
          <w:rFonts w:asciiTheme="minorHAnsi" w:hAnsiTheme="minorHAnsi" w:cstheme="minorHAnsi"/>
          <w:b/>
        </w:rPr>
      </w:pPr>
      <w:r w:rsidRPr="00D36B94">
        <w:rPr>
          <w:rFonts w:asciiTheme="minorHAnsi" w:hAnsiTheme="minorHAnsi" w:cstheme="minorHAnsi"/>
          <w:b/>
        </w:rPr>
        <w:t>Hampshire &amp; Isle of Wight Local Dental Committee</w:t>
      </w:r>
    </w:p>
    <w:p w14:paraId="6668E935" w14:textId="77777777" w:rsidR="00716BE9" w:rsidRPr="00D36B94" w:rsidRDefault="00716BE9" w:rsidP="00D36B94">
      <w:pPr>
        <w:pStyle w:val="MediumGrid21"/>
        <w:jc w:val="center"/>
        <w:rPr>
          <w:rFonts w:asciiTheme="minorHAnsi" w:hAnsiTheme="minorHAnsi" w:cstheme="minorHAnsi"/>
          <w:b/>
        </w:rPr>
      </w:pPr>
    </w:p>
    <w:p w14:paraId="61C77770" w14:textId="4A4F4F40" w:rsidR="00716BE9" w:rsidRPr="00D36B94" w:rsidRDefault="00716BE9" w:rsidP="00D36B94">
      <w:pPr>
        <w:pStyle w:val="MediumGrid21"/>
        <w:jc w:val="center"/>
        <w:rPr>
          <w:rFonts w:asciiTheme="minorHAnsi" w:hAnsiTheme="minorHAnsi" w:cstheme="minorHAnsi"/>
          <w:b/>
        </w:rPr>
      </w:pPr>
      <w:r w:rsidRPr="00D36B94">
        <w:rPr>
          <w:rFonts w:asciiTheme="minorHAnsi" w:hAnsiTheme="minorHAnsi" w:cstheme="minorHAnsi"/>
          <w:b/>
        </w:rPr>
        <w:t>Committee Meeting – Wednesday</w:t>
      </w:r>
      <w:r w:rsidR="00D804D6" w:rsidRPr="00D36B94">
        <w:rPr>
          <w:rFonts w:asciiTheme="minorHAnsi" w:hAnsiTheme="minorHAnsi" w:cstheme="minorHAnsi"/>
          <w:b/>
        </w:rPr>
        <w:t xml:space="preserve"> </w:t>
      </w:r>
      <w:r w:rsidR="00EB2AFE">
        <w:rPr>
          <w:rFonts w:asciiTheme="minorHAnsi" w:hAnsiTheme="minorHAnsi" w:cstheme="minorHAnsi"/>
          <w:b/>
        </w:rPr>
        <w:t>22 March</w:t>
      </w:r>
      <w:r w:rsidR="004B0196">
        <w:rPr>
          <w:rFonts w:asciiTheme="minorHAnsi" w:hAnsiTheme="minorHAnsi" w:cstheme="minorHAnsi"/>
          <w:b/>
        </w:rPr>
        <w:t xml:space="preserve"> 2023</w:t>
      </w:r>
      <w:r w:rsidRPr="00D36B94">
        <w:rPr>
          <w:rFonts w:asciiTheme="minorHAnsi" w:hAnsiTheme="minorHAnsi" w:cstheme="minorHAnsi"/>
          <w:b/>
        </w:rPr>
        <w:t xml:space="preserve"> at 7pm</w:t>
      </w:r>
    </w:p>
    <w:p w14:paraId="3C3DE4B8" w14:textId="77777777" w:rsidR="00716BE9" w:rsidRPr="00D36B94" w:rsidRDefault="00716BE9" w:rsidP="00D36B94">
      <w:pPr>
        <w:pStyle w:val="MediumGrid21"/>
        <w:jc w:val="center"/>
        <w:rPr>
          <w:rFonts w:asciiTheme="minorHAnsi" w:hAnsiTheme="minorHAnsi" w:cstheme="minorHAnsi"/>
          <w:b/>
        </w:rPr>
      </w:pPr>
    </w:p>
    <w:p w14:paraId="2D7C494D" w14:textId="5ADBFBD1" w:rsidR="00716BE9" w:rsidRPr="00D36B94" w:rsidRDefault="00125FF5" w:rsidP="00D36B94">
      <w:pPr>
        <w:pStyle w:val="MediumGrid21"/>
        <w:jc w:val="center"/>
        <w:rPr>
          <w:rFonts w:asciiTheme="minorHAnsi" w:hAnsiTheme="minorHAnsi" w:cstheme="minorHAnsi"/>
          <w:b/>
        </w:rPr>
      </w:pPr>
      <w:r>
        <w:rPr>
          <w:rFonts w:asciiTheme="minorHAnsi" w:hAnsiTheme="minorHAnsi" w:cstheme="minorHAnsi"/>
          <w:b/>
        </w:rPr>
        <w:t xml:space="preserve">Venue: </w:t>
      </w:r>
      <w:r w:rsidR="00EB2AFE">
        <w:rPr>
          <w:rFonts w:asciiTheme="minorHAnsi" w:hAnsiTheme="minorHAnsi" w:cstheme="minorHAnsi"/>
          <w:b/>
        </w:rPr>
        <w:t xml:space="preserve">Lord Selbourne Room, </w:t>
      </w:r>
      <w:proofErr w:type="spellStart"/>
      <w:r w:rsidR="00EB2AFE">
        <w:rPr>
          <w:rFonts w:asciiTheme="minorHAnsi" w:hAnsiTheme="minorHAnsi" w:cstheme="minorHAnsi"/>
          <w:b/>
        </w:rPr>
        <w:t>Chilworth</w:t>
      </w:r>
      <w:proofErr w:type="spellEnd"/>
      <w:r w:rsidR="00EB2AFE">
        <w:rPr>
          <w:rFonts w:asciiTheme="minorHAnsi" w:hAnsiTheme="minorHAnsi" w:cstheme="minorHAnsi"/>
          <w:b/>
        </w:rPr>
        <w:t xml:space="preserve"> Manor Hotel, Southampton SO16</w:t>
      </w:r>
      <w:r w:rsidR="00661E96">
        <w:rPr>
          <w:rFonts w:asciiTheme="minorHAnsi" w:hAnsiTheme="minorHAnsi" w:cstheme="minorHAnsi"/>
          <w:b/>
        </w:rPr>
        <w:t xml:space="preserve"> 7PT</w:t>
      </w:r>
    </w:p>
    <w:p w14:paraId="1414DC60" w14:textId="77777777" w:rsidR="00E83689" w:rsidRPr="00D36B94" w:rsidRDefault="00E83689" w:rsidP="00D36B94">
      <w:pPr>
        <w:jc w:val="both"/>
        <w:rPr>
          <w:rFonts w:cstheme="minorHAnsi"/>
        </w:rPr>
      </w:pPr>
    </w:p>
    <w:p w14:paraId="7F571AB3" w14:textId="77777777" w:rsidR="00716BE9" w:rsidRPr="00D36B94" w:rsidRDefault="00716BE9" w:rsidP="00D36B94">
      <w:pPr>
        <w:jc w:val="both"/>
        <w:rPr>
          <w:rFonts w:cstheme="minorHAnsi"/>
          <w:b/>
        </w:rPr>
      </w:pPr>
      <w:r w:rsidRPr="00D36B94">
        <w:rPr>
          <w:rFonts w:cstheme="minorHAnsi"/>
          <w:b/>
        </w:rPr>
        <w:t>Part One</w:t>
      </w:r>
    </w:p>
    <w:p w14:paraId="2667C5E8" w14:textId="77777777" w:rsidR="00E17A09" w:rsidRDefault="00716BE9" w:rsidP="00E17A09">
      <w:pPr>
        <w:pStyle w:val="ListParagraph"/>
        <w:numPr>
          <w:ilvl w:val="0"/>
          <w:numId w:val="1"/>
        </w:numPr>
        <w:spacing w:after="0"/>
        <w:jc w:val="both"/>
        <w:rPr>
          <w:rFonts w:cstheme="minorHAnsi"/>
        </w:rPr>
      </w:pPr>
      <w:r w:rsidRPr="00661E96">
        <w:rPr>
          <w:rFonts w:cstheme="minorHAnsi"/>
          <w:b/>
        </w:rPr>
        <w:t xml:space="preserve">Welcome </w:t>
      </w:r>
      <w:r w:rsidR="00C01F38" w:rsidRPr="00661E96">
        <w:rPr>
          <w:rFonts w:cstheme="minorHAnsi"/>
        </w:rPr>
        <w:t xml:space="preserve">– </w:t>
      </w:r>
      <w:r w:rsidR="005F1D0A" w:rsidRPr="00661E96">
        <w:rPr>
          <w:rFonts w:cstheme="minorHAnsi"/>
        </w:rPr>
        <w:t>The Chair welcomed all to the meeting</w:t>
      </w:r>
      <w:bookmarkStart w:id="0" w:name="_Hlk93510396"/>
      <w:r w:rsidR="00DC3BFF">
        <w:rPr>
          <w:rFonts w:cstheme="minorHAnsi"/>
        </w:rPr>
        <w:t xml:space="preserve">, especially </w:t>
      </w:r>
      <w:r w:rsidR="006670EF">
        <w:rPr>
          <w:rFonts w:cstheme="minorHAnsi"/>
        </w:rPr>
        <w:t>observer Sharleen Dhindsa.</w:t>
      </w:r>
      <w:r w:rsidR="00E17A09" w:rsidRPr="00E17A09">
        <w:rPr>
          <w:rFonts w:cstheme="minorHAnsi"/>
        </w:rPr>
        <w:t xml:space="preserve"> </w:t>
      </w:r>
      <w:r w:rsidR="00E17A09">
        <w:rPr>
          <w:rFonts w:cstheme="minorHAnsi"/>
        </w:rPr>
        <w:t xml:space="preserve">Martyn Rogers, Deputy Director Primary Care (ICB Strategy) and Stephanie Carter RDHT, RDN, </w:t>
      </w:r>
      <w:proofErr w:type="spellStart"/>
      <w:r w:rsidR="00E17A09">
        <w:rPr>
          <w:rFonts w:cstheme="minorHAnsi"/>
        </w:rPr>
        <w:t>MDTFEd</w:t>
      </w:r>
      <w:proofErr w:type="spellEnd"/>
    </w:p>
    <w:p w14:paraId="4D39344F" w14:textId="77777777" w:rsidR="001539F9" w:rsidRPr="001539F9" w:rsidRDefault="001539F9" w:rsidP="001539F9">
      <w:pPr>
        <w:spacing w:after="0"/>
        <w:jc w:val="both"/>
        <w:rPr>
          <w:rFonts w:cstheme="minorHAnsi"/>
        </w:rPr>
      </w:pPr>
    </w:p>
    <w:p w14:paraId="358DA810" w14:textId="38B8F3CB" w:rsidR="00661E96" w:rsidRDefault="001539F9" w:rsidP="001539F9">
      <w:pPr>
        <w:pStyle w:val="ListParagraph"/>
        <w:numPr>
          <w:ilvl w:val="0"/>
          <w:numId w:val="1"/>
        </w:numPr>
        <w:spacing w:after="0"/>
        <w:jc w:val="both"/>
        <w:rPr>
          <w:rFonts w:cstheme="minorHAnsi"/>
        </w:rPr>
      </w:pPr>
      <w:r>
        <w:rPr>
          <w:rFonts w:cstheme="minorHAnsi"/>
          <w:b/>
          <w:bCs/>
        </w:rPr>
        <w:t>Presentation</w:t>
      </w:r>
      <w:r w:rsidR="009369A9">
        <w:rPr>
          <w:rFonts w:cstheme="minorHAnsi"/>
          <w:b/>
          <w:bCs/>
        </w:rPr>
        <w:t>:</w:t>
      </w:r>
      <w:r w:rsidR="008012AC">
        <w:rPr>
          <w:rFonts w:cstheme="minorHAnsi"/>
          <w:b/>
          <w:bCs/>
        </w:rPr>
        <w:t xml:space="preserve"> Hampshire and Isle of Wight Integrated Care Board, </w:t>
      </w:r>
      <w:r w:rsidR="008012AC">
        <w:rPr>
          <w:rFonts w:cstheme="minorHAnsi"/>
        </w:rPr>
        <w:t>Martyn Rogers, Deputy</w:t>
      </w:r>
      <w:r w:rsidR="004D63E8">
        <w:rPr>
          <w:rFonts w:cstheme="minorHAnsi"/>
        </w:rPr>
        <w:t xml:space="preserve"> Director Primary Care (ICB Strategy)</w:t>
      </w:r>
    </w:p>
    <w:p w14:paraId="11DF511C" w14:textId="26A28852" w:rsidR="004D63E8" w:rsidRDefault="00095410" w:rsidP="004D63E8">
      <w:pPr>
        <w:spacing w:after="0"/>
        <w:ind w:left="360"/>
        <w:jc w:val="both"/>
        <w:rPr>
          <w:rFonts w:cstheme="minorHAnsi"/>
        </w:rPr>
      </w:pPr>
      <w:r>
        <w:rPr>
          <w:rFonts w:cstheme="minorHAnsi"/>
        </w:rPr>
        <w:t>The ICB became the Clinical Commissioning Group with effect from 1 July 2022</w:t>
      </w:r>
      <w:r w:rsidR="003E3675">
        <w:rPr>
          <w:rFonts w:cstheme="minorHAnsi"/>
        </w:rPr>
        <w:t xml:space="preserve"> with delegated responsibility for dental services (all sectors)</w:t>
      </w:r>
      <w:r w:rsidR="008074AF">
        <w:rPr>
          <w:rFonts w:cstheme="minorHAnsi"/>
        </w:rPr>
        <w:t xml:space="preserve">.  There are 42 ICBs across England with Hampshire </w:t>
      </w:r>
      <w:r w:rsidR="004B310A">
        <w:rPr>
          <w:rFonts w:cstheme="minorHAnsi"/>
        </w:rPr>
        <w:t>and the IOW being the 10</w:t>
      </w:r>
      <w:r w:rsidR="004B310A" w:rsidRPr="004B310A">
        <w:rPr>
          <w:rFonts w:cstheme="minorHAnsi"/>
          <w:vertAlign w:val="superscript"/>
        </w:rPr>
        <w:t>th</w:t>
      </w:r>
      <w:r w:rsidR="004B310A">
        <w:rPr>
          <w:rFonts w:cstheme="minorHAnsi"/>
        </w:rPr>
        <w:t xml:space="preserve"> largest.  </w:t>
      </w:r>
      <w:r w:rsidR="00D8695A">
        <w:rPr>
          <w:rFonts w:cstheme="minorHAnsi"/>
        </w:rPr>
        <w:t>The role / purpose of the ICB is to improve outcomes in population health and healthcare</w:t>
      </w:r>
      <w:r w:rsidR="00837739">
        <w:rPr>
          <w:rFonts w:cstheme="minorHAnsi"/>
        </w:rPr>
        <w:t>; tackle inequalities in outcomes, experience and access; enhance productivity and value for money</w:t>
      </w:r>
      <w:r w:rsidR="000142AC">
        <w:rPr>
          <w:rFonts w:cstheme="minorHAnsi"/>
        </w:rPr>
        <w:t xml:space="preserve"> and help the NHS support broader social and economi</w:t>
      </w:r>
      <w:r w:rsidR="00F37A1D">
        <w:rPr>
          <w:rFonts w:cstheme="minorHAnsi"/>
        </w:rPr>
        <w:t>c development.</w:t>
      </w:r>
      <w:r w:rsidR="00901CDA">
        <w:rPr>
          <w:rFonts w:cstheme="minorHAnsi"/>
        </w:rPr>
        <w:t xml:space="preserve">  Hampshire and the Isle of Wight population </w:t>
      </w:r>
      <w:r w:rsidR="00997B5D">
        <w:rPr>
          <w:rFonts w:cstheme="minorHAnsi"/>
        </w:rPr>
        <w:t>is 1.9 million with a budget of £3.5billion</w:t>
      </w:r>
      <w:r w:rsidR="002131A2">
        <w:rPr>
          <w:rFonts w:cstheme="minorHAnsi"/>
        </w:rPr>
        <w:t>.</w:t>
      </w:r>
      <w:r w:rsidR="006C337B">
        <w:rPr>
          <w:rFonts w:cstheme="minorHAnsi"/>
        </w:rPr>
        <w:t xml:space="preserve">  ICB is the statutory body of NHS England and the ICS (Integrated Care System) brings together all sectors of care</w:t>
      </w:r>
      <w:r w:rsidR="006568E9">
        <w:rPr>
          <w:rFonts w:cstheme="minorHAnsi"/>
        </w:rPr>
        <w:t>.  It has been recognised that Health and social care need to work together in collaboration.</w:t>
      </w:r>
      <w:r w:rsidR="00FB79A7">
        <w:rPr>
          <w:rFonts w:cstheme="minorHAnsi"/>
        </w:rPr>
        <w:t xml:space="preserve">  ICB leads the improvement and integration of high quality healthcare and </w:t>
      </w:r>
      <w:r w:rsidR="00B81BD1">
        <w:rPr>
          <w:rFonts w:cstheme="minorHAnsi"/>
        </w:rPr>
        <w:t>takes over fro</w:t>
      </w:r>
      <w:r w:rsidR="00D351C7">
        <w:rPr>
          <w:rFonts w:cstheme="minorHAnsi"/>
        </w:rPr>
        <w:t>m</w:t>
      </w:r>
      <w:r w:rsidR="00B81BD1">
        <w:rPr>
          <w:rFonts w:cstheme="minorHAnsi"/>
        </w:rPr>
        <w:t xml:space="preserve"> NHS England. It has been delegated </w:t>
      </w:r>
      <w:r w:rsidR="00AC37D1">
        <w:rPr>
          <w:rFonts w:cstheme="minorHAnsi"/>
        </w:rPr>
        <w:t xml:space="preserve">Dental, Pharmacy, Optometry and GP commissioning.  The ICB and NHS board </w:t>
      </w:r>
      <w:r w:rsidR="00D84DCD">
        <w:rPr>
          <w:rFonts w:cstheme="minorHAnsi"/>
        </w:rPr>
        <w:t xml:space="preserve">are working towards a balanced approach.  Decisions will be made with </w:t>
      </w:r>
      <w:r w:rsidR="00871561">
        <w:rPr>
          <w:rFonts w:cstheme="minorHAnsi"/>
        </w:rPr>
        <w:t xml:space="preserve">local knowledge and applicable for each area. The strategy </w:t>
      </w:r>
      <w:r w:rsidR="001E33D6">
        <w:rPr>
          <w:rFonts w:cstheme="minorHAnsi"/>
        </w:rPr>
        <w:t>and transformation needs to be sustainable for the future</w:t>
      </w:r>
      <w:r w:rsidR="00C401C8">
        <w:rPr>
          <w:rFonts w:cstheme="minorHAnsi"/>
        </w:rPr>
        <w:t>, considering the needs of the population</w:t>
      </w:r>
      <w:r w:rsidR="002715B1">
        <w:rPr>
          <w:rFonts w:cstheme="minorHAnsi"/>
        </w:rPr>
        <w:t xml:space="preserve"> and the reset / recovery from the pandemic.</w:t>
      </w:r>
      <w:r w:rsidR="007F75B1">
        <w:rPr>
          <w:rFonts w:cstheme="minorHAnsi"/>
        </w:rPr>
        <w:t xml:space="preserve">  Recognised the need </w:t>
      </w:r>
      <w:r w:rsidR="00F37F02">
        <w:rPr>
          <w:rFonts w:cstheme="minorHAnsi"/>
        </w:rPr>
        <w:t>for support packages for the workforce to feel va</w:t>
      </w:r>
      <w:r w:rsidR="0083238F">
        <w:rPr>
          <w:rFonts w:cstheme="minorHAnsi"/>
        </w:rPr>
        <w:t xml:space="preserve">lued and supported.  Not currently </w:t>
      </w:r>
      <w:r w:rsidR="003329C2">
        <w:rPr>
          <w:rFonts w:cstheme="minorHAnsi"/>
        </w:rPr>
        <w:t>administrating, this continues with NHS England</w:t>
      </w:r>
      <w:r w:rsidR="00553AA3">
        <w:rPr>
          <w:rFonts w:cstheme="minorHAnsi"/>
        </w:rPr>
        <w:t>. T</w:t>
      </w:r>
      <w:r w:rsidR="003329C2">
        <w:rPr>
          <w:rFonts w:cstheme="minorHAnsi"/>
        </w:rPr>
        <w:t>here has been a considerable erosion of NHS commissioning staff</w:t>
      </w:r>
      <w:r w:rsidR="00553AA3">
        <w:rPr>
          <w:rFonts w:cstheme="minorHAnsi"/>
        </w:rPr>
        <w:t xml:space="preserve"> so </w:t>
      </w:r>
      <w:r w:rsidR="003329C2">
        <w:rPr>
          <w:rFonts w:cstheme="minorHAnsi"/>
        </w:rPr>
        <w:t xml:space="preserve">need to maintain </w:t>
      </w:r>
      <w:r w:rsidR="00553AA3">
        <w:rPr>
          <w:rFonts w:cstheme="minorHAnsi"/>
        </w:rPr>
        <w:t xml:space="preserve">the current manpower </w:t>
      </w:r>
      <w:r w:rsidR="003329C2">
        <w:rPr>
          <w:rFonts w:cstheme="minorHAnsi"/>
        </w:rPr>
        <w:t>resource and expertise.</w:t>
      </w:r>
      <w:r w:rsidR="006D7E5B">
        <w:rPr>
          <w:rFonts w:cstheme="minorHAnsi"/>
        </w:rPr>
        <w:t xml:space="preserve">  Taking local decisions </w:t>
      </w:r>
      <w:r w:rsidR="00553AA3">
        <w:rPr>
          <w:rFonts w:cstheme="minorHAnsi"/>
        </w:rPr>
        <w:t xml:space="preserve">but </w:t>
      </w:r>
      <w:r w:rsidR="006D7E5B">
        <w:rPr>
          <w:rFonts w:cstheme="minorHAnsi"/>
        </w:rPr>
        <w:t xml:space="preserve">will try to work </w:t>
      </w:r>
      <w:r w:rsidR="00D351C7">
        <w:rPr>
          <w:rFonts w:cstheme="minorHAnsi"/>
        </w:rPr>
        <w:t xml:space="preserve">at </w:t>
      </w:r>
      <w:r w:rsidR="006D7E5B">
        <w:rPr>
          <w:rFonts w:cstheme="minorHAnsi"/>
        </w:rPr>
        <w:t xml:space="preserve">and understand </w:t>
      </w:r>
      <w:r w:rsidR="0036234D">
        <w:rPr>
          <w:rFonts w:cstheme="minorHAnsi"/>
        </w:rPr>
        <w:t xml:space="preserve">the important </w:t>
      </w:r>
      <w:r w:rsidR="006D7E5B">
        <w:rPr>
          <w:rFonts w:cstheme="minorHAnsi"/>
        </w:rPr>
        <w:t>issues.</w:t>
      </w:r>
    </w:p>
    <w:p w14:paraId="389BCA13" w14:textId="36A8E430" w:rsidR="00D6218B" w:rsidRDefault="00D6218B" w:rsidP="004D63E8">
      <w:pPr>
        <w:spacing w:after="0"/>
        <w:ind w:left="360"/>
        <w:jc w:val="both"/>
        <w:rPr>
          <w:rFonts w:cstheme="minorHAnsi"/>
        </w:rPr>
      </w:pPr>
      <w:r>
        <w:rPr>
          <w:rFonts w:cstheme="minorHAnsi"/>
        </w:rPr>
        <w:t xml:space="preserve">KP – </w:t>
      </w:r>
      <w:r w:rsidR="00553AA3">
        <w:rPr>
          <w:rFonts w:cstheme="minorHAnsi"/>
        </w:rPr>
        <w:t xml:space="preserve">From a </w:t>
      </w:r>
      <w:r>
        <w:rPr>
          <w:rFonts w:cstheme="minorHAnsi"/>
        </w:rPr>
        <w:t xml:space="preserve">GDP point of view </w:t>
      </w:r>
      <w:r w:rsidR="00553AA3">
        <w:rPr>
          <w:rFonts w:cstheme="minorHAnsi"/>
        </w:rPr>
        <w:t xml:space="preserve">we have heard some </w:t>
      </w:r>
      <w:r>
        <w:rPr>
          <w:rFonts w:cstheme="minorHAnsi"/>
        </w:rPr>
        <w:t>soothing words</w:t>
      </w:r>
      <w:r w:rsidR="00553AA3">
        <w:rPr>
          <w:rFonts w:cstheme="minorHAnsi"/>
        </w:rPr>
        <w:t xml:space="preserve"> such as,</w:t>
      </w:r>
      <w:r>
        <w:rPr>
          <w:rFonts w:cstheme="minorHAnsi"/>
        </w:rPr>
        <w:t xml:space="preserve"> do not worry nothing is going to change</w:t>
      </w:r>
      <w:r w:rsidR="00553AA3">
        <w:rPr>
          <w:rFonts w:cstheme="minorHAnsi"/>
        </w:rPr>
        <w:t>?</w:t>
      </w:r>
      <w:r w:rsidR="00EC79D9">
        <w:rPr>
          <w:rFonts w:cstheme="minorHAnsi"/>
        </w:rPr>
        <w:t xml:space="preserve"> </w:t>
      </w:r>
      <w:r w:rsidR="00D351C7">
        <w:rPr>
          <w:rFonts w:cstheme="minorHAnsi"/>
        </w:rPr>
        <w:t>Clearly,</w:t>
      </w:r>
      <w:r w:rsidR="00EC79D9">
        <w:rPr>
          <w:rFonts w:cstheme="minorHAnsi"/>
        </w:rPr>
        <w:t xml:space="preserve"> there is a need to interact with the LDC</w:t>
      </w:r>
      <w:r w:rsidR="00D351C7">
        <w:rPr>
          <w:rFonts w:cstheme="minorHAnsi"/>
        </w:rPr>
        <w:t>. O</w:t>
      </w:r>
      <w:r w:rsidR="00EC79D9">
        <w:rPr>
          <w:rFonts w:cstheme="minorHAnsi"/>
        </w:rPr>
        <w:t xml:space="preserve">ver the </w:t>
      </w:r>
      <w:r w:rsidR="00D351C7">
        <w:rPr>
          <w:rFonts w:cstheme="minorHAnsi"/>
        </w:rPr>
        <w:t xml:space="preserve">past few </w:t>
      </w:r>
      <w:r w:rsidR="00EC79D9">
        <w:rPr>
          <w:rFonts w:cstheme="minorHAnsi"/>
        </w:rPr>
        <w:t xml:space="preserve">years </w:t>
      </w:r>
      <w:r w:rsidR="00D351C7">
        <w:rPr>
          <w:rFonts w:cstheme="minorHAnsi"/>
        </w:rPr>
        <w:t xml:space="preserve">since transformation from the LAT the LDCs relationship with the </w:t>
      </w:r>
      <w:r w:rsidR="00EC79D9">
        <w:rPr>
          <w:rFonts w:cstheme="minorHAnsi"/>
        </w:rPr>
        <w:t xml:space="preserve">NHS England </w:t>
      </w:r>
      <w:r w:rsidR="00D351C7">
        <w:rPr>
          <w:rFonts w:cstheme="minorHAnsi"/>
        </w:rPr>
        <w:t xml:space="preserve">Regional Team </w:t>
      </w:r>
      <w:r w:rsidR="00EC79D9">
        <w:rPr>
          <w:rFonts w:cstheme="minorHAnsi"/>
        </w:rPr>
        <w:t>ha</w:t>
      </w:r>
      <w:r w:rsidR="00D351C7">
        <w:rPr>
          <w:rFonts w:cstheme="minorHAnsi"/>
        </w:rPr>
        <w:t>s</w:t>
      </w:r>
      <w:r w:rsidR="00EC79D9">
        <w:rPr>
          <w:rFonts w:cstheme="minorHAnsi"/>
        </w:rPr>
        <w:t xml:space="preserve"> become more and more </w:t>
      </w:r>
      <w:r w:rsidR="00D351C7">
        <w:rPr>
          <w:rFonts w:cstheme="minorHAnsi"/>
        </w:rPr>
        <w:t>problematic due to active marginalisation of the L</w:t>
      </w:r>
      <w:r w:rsidR="00553AA3">
        <w:rPr>
          <w:rFonts w:cstheme="minorHAnsi"/>
        </w:rPr>
        <w:t>D</w:t>
      </w:r>
      <w:r w:rsidR="00D351C7">
        <w:rPr>
          <w:rFonts w:cstheme="minorHAnsi"/>
        </w:rPr>
        <w:t>C.</w:t>
      </w:r>
      <w:r w:rsidR="00EC79D9">
        <w:rPr>
          <w:rFonts w:cstheme="minorHAnsi"/>
        </w:rPr>
        <w:t xml:space="preserve"> </w:t>
      </w:r>
      <w:r w:rsidR="00D351C7">
        <w:rPr>
          <w:rFonts w:cstheme="minorHAnsi"/>
        </w:rPr>
        <w:t xml:space="preserve">For example it has been difficult to provide </w:t>
      </w:r>
      <w:r w:rsidR="00553AA3">
        <w:rPr>
          <w:rFonts w:cstheme="minorHAnsi"/>
        </w:rPr>
        <w:t xml:space="preserve">commissioning advice </w:t>
      </w:r>
      <w:r w:rsidR="00D351C7">
        <w:rPr>
          <w:rFonts w:cstheme="minorHAnsi"/>
        </w:rPr>
        <w:t>and</w:t>
      </w:r>
      <w:r w:rsidR="00DE5058">
        <w:rPr>
          <w:rFonts w:cstheme="minorHAnsi"/>
        </w:rPr>
        <w:t xml:space="preserve"> to discuss </w:t>
      </w:r>
      <w:r w:rsidR="00553AA3">
        <w:rPr>
          <w:rFonts w:cstheme="minorHAnsi"/>
        </w:rPr>
        <w:t xml:space="preserve">the many </w:t>
      </w:r>
      <w:r w:rsidR="00DE5058">
        <w:rPr>
          <w:rFonts w:cstheme="minorHAnsi"/>
        </w:rPr>
        <w:t>contract</w:t>
      </w:r>
      <w:r w:rsidR="00D351C7">
        <w:rPr>
          <w:rFonts w:cstheme="minorHAnsi"/>
        </w:rPr>
        <w:t>ual</w:t>
      </w:r>
      <w:r w:rsidR="00DE5058">
        <w:rPr>
          <w:rFonts w:cstheme="minorHAnsi"/>
        </w:rPr>
        <w:t xml:space="preserve"> issues or </w:t>
      </w:r>
      <w:r w:rsidR="00553AA3">
        <w:rPr>
          <w:rFonts w:cstheme="minorHAnsi"/>
        </w:rPr>
        <w:t xml:space="preserve">the </w:t>
      </w:r>
      <w:r w:rsidR="00DE5058">
        <w:rPr>
          <w:rFonts w:cstheme="minorHAnsi"/>
        </w:rPr>
        <w:t>hand</w:t>
      </w:r>
      <w:r w:rsidR="00553AA3">
        <w:rPr>
          <w:rFonts w:cstheme="minorHAnsi"/>
        </w:rPr>
        <w:t>-</w:t>
      </w:r>
      <w:r w:rsidR="00DE5058">
        <w:rPr>
          <w:rFonts w:cstheme="minorHAnsi"/>
        </w:rPr>
        <w:t>back</w:t>
      </w:r>
      <w:r w:rsidR="00553AA3">
        <w:rPr>
          <w:rFonts w:cstheme="minorHAnsi"/>
        </w:rPr>
        <w:t>/variation</w:t>
      </w:r>
      <w:r w:rsidR="00DE5058">
        <w:rPr>
          <w:rFonts w:cstheme="minorHAnsi"/>
        </w:rPr>
        <w:t xml:space="preserve"> contract</w:t>
      </w:r>
      <w:r w:rsidR="00553AA3">
        <w:rPr>
          <w:rFonts w:cstheme="minorHAnsi"/>
        </w:rPr>
        <w:t xml:space="preserve"> position</w:t>
      </w:r>
      <w:r w:rsidR="00DE5058">
        <w:rPr>
          <w:rFonts w:cstheme="minorHAnsi"/>
        </w:rPr>
        <w:t>.</w:t>
      </w:r>
      <w:r w:rsidR="00D351C7">
        <w:rPr>
          <w:rFonts w:cstheme="minorHAnsi"/>
        </w:rPr>
        <w:t xml:space="preserve"> </w:t>
      </w:r>
      <w:r w:rsidR="00BA5F93">
        <w:rPr>
          <w:rFonts w:cstheme="minorHAnsi"/>
        </w:rPr>
        <w:t>Dentists are worried</w:t>
      </w:r>
      <w:r w:rsidR="00D351C7">
        <w:rPr>
          <w:rFonts w:cstheme="minorHAnsi"/>
        </w:rPr>
        <w:t xml:space="preserve"> about the</w:t>
      </w:r>
      <w:r w:rsidR="00862E0C">
        <w:rPr>
          <w:rFonts w:cstheme="minorHAnsi"/>
        </w:rPr>
        <w:t xml:space="preserve"> sustainability of their practices, </w:t>
      </w:r>
      <w:r w:rsidR="00D351C7">
        <w:rPr>
          <w:rFonts w:cstheme="minorHAnsi"/>
        </w:rPr>
        <w:t xml:space="preserve">their </w:t>
      </w:r>
      <w:r w:rsidR="00FC0065">
        <w:rPr>
          <w:rFonts w:cstheme="minorHAnsi"/>
        </w:rPr>
        <w:t xml:space="preserve">patients </w:t>
      </w:r>
      <w:r w:rsidR="00862E0C">
        <w:rPr>
          <w:rFonts w:cstheme="minorHAnsi"/>
        </w:rPr>
        <w:t xml:space="preserve">wellbeing </w:t>
      </w:r>
      <w:r w:rsidR="00FC0065">
        <w:rPr>
          <w:rFonts w:cstheme="minorHAnsi"/>
        </w:rPr>
        <w:t xml:space="preserve">and </w:t>
      </w:r>
      <w:r w:rsidR="00862E0C">
        <w:rPr>
          <w:rFonts w:cstheme="minorHAnsi"/>
        </w:rPr>
        <w:t xml:space="preserve">realistic </w:t>
      </w:r>
      <w:r w:rsidR="00D351C7">
        <w:rPr>
          <w:rFonts w:cstheme="minorHAnsi"/>
        </w:rPr>
        <w:t xml:space="preserve">viable </w:t>
      </w:r>
      <w:r w:rsidR="00FC0065">
        <w:rPr>
          <w:rFonts w:cstheme="minorHAnsi"/>
        </w:rPr>
        <w:t>funding.</w:t>
      </w:r>
      <w:r w:rsidR="00AA3E68">
        <w:rPr>
          <w:rFonts w:cstheme="minorHAnsi"/>
        </w:rPr>
        <w:t xml:space="preserve"> </w:t>
      </w:r>
      <w:r w:rsidR="00EC7A86">
        <w:rPr>
          <w:rFonts w:cstheme="minorHAnsi"/>
        </w:rPr>
        <w:t xml:space="preserve"> </w:t>
      </w:r>
      <w:r w:rsidR="00862E0C">
        <w:rPr>
          <w:rFonts w:cstheme="minorHAnsi"/>
        </w:rPr>
        <w:t>It is r</w:t>
      </w:r>
      <w:r w:rsidR="00EC7A86">
        <w:rPr>
          <w:rFonts w:cstheme="minorHAnsi"/>
        </w:rPr>
        <w:t>ecognise</w:t>
      </w:r>
      <w:r w:rsidR="00862E0C">
        <w:rPr>
          <w:rFonts w:cstheme="minorHAnsi"/>
        </w:rPr>
        <w:t xml:space="preserve">d </w:t>
      </w:r>
      <w:r w:rsidR="00553AA3">
        <w:rPr>
          <w:rFonts w:cstheme="minorHAnsi"/>
        </w:rPr>
        <w:t xml:space="preserve">by the LDC </w:t>
      </w:r>
      <w:r w:rsidR="00862E0C">
        <w:rPr>
          <w:rFonts w:cstheme="minorHAnsi"/>
        </w:rPr>
        <w:t>that, going forward, there is a</w:t>
      </w:r>
      <w:r w:rsidR="00EC7A86">
        <w:rPr>
          <w:rFonts w:cstheme="minorHAnsi"/>
        </w:rPr>
        <w:t xml:space="preserve"> need to keep </w:t>
      </w:r>
      <w:r w:rsidR="00C47AEB">
        <w:rPr>
          <w:rFonts w:cstheme="minorHAnsi"/>
        </w:rPr>
        <w:t>NHSE local knowledge and expertise.</w:t>
      </w:r>
    </w:p>
    <w:p w14:paraId="2C9876E5" w14:textId="3D9DCE59" w:rsidR="00232DC9" w:rsidRDefault="00232DC9" w:rsidP="004D63E8">
      <w:pPr>
        <w:spacing w:after="0"/>
        <w:ind w:left="360"/>
        <w:jc w:val="both"/>
        <w:rPr>
          <w:rFonts w:cstheme="minorHAnsi"/>
        </w:rPr>
      </w:pPr>
      <w:r>
        <w:rPr>
          <w:rFonts w:cstheme="minorHAnsi"/>
        </w:rPr>
        <w:t xml:space="preserve">WC – Is there a possibility of influencing </w:t>
      </w:r>
      <w:r w:rsidR="006F435C">
        <w:rPr>
          <w:rFonts w:cstheme="minorHAnsi"/>
        </w:rPr>
        <w:t>the UDA rates in areas</w:t>
      </w:r>
      <w:r w:rsidR="003D7176">
        <w:rPr>
          <w:rFonts w:cstheme="minorHAnsi"/>
        </w:rPr>
        <w:t xml:space="preserve"> where there is a lack of service provision?</w:t>
      </w:r>
      <w:r w:rsidR="006F435C">
        <w:rPr>
          <w:rFonts w:cstheme="minorHAnsi"/>
        </w:rPr>
        <w:t xml:space="preserve">  It is harder to get staff in </w:t>
      </w:r>
      <w:r w:rsidR="006F1604">
        <w:rPr>
          <w:rFonts w:cstheme="minorHAnsi"/>
        </w:rPr>
        <w:t xml:space="preserve">certain areas due to the cost of living in that area. </w:t>
      </w:r>
      <w:r w:rsidR="003D7176">
        <w:rPr>
          <w:rFonts w:cstheme="minorHAnsi"/>
        </w:rPr>
        <w:t xml:space="preserve">There should be no unrealistic </w:t>
      </w:r>
      <w:r w:rsidR="006F1604">
        <w:rPr>
          <w:rFonts w:cstheme="minorHAnsi"/>
        </w:rPr>
        <w:t>minimum UDA rate</w:t>
      </w:r>
      <w:r w:rsidR="003D7176">
        <w:rPr>
          <w:rFonts w:cstheme="minorHAnsi"/>
        </w:rPr>
        <w:t xml:space="preserve"> </w:t>
      </w:r>
      <w:proofErr w:type="spellStart"/>
      <w:r w:rsidR="003D7176">
        <w:rPr>
          <w:rFonts w:cstheme="minorHAnsi"/>
        </w:rPr>
        <w:t>eg</w:t>
      </w:r>
      <w:proofErr w:type="spellEnd"/>
      <w:r w:rsidR="003D7176">
        <w:rPr>
          <w:rFonts w:cstheme="minorHAnsi"/>
        </w:rPr>
        <w:t xml:space="preserve"> £23</w:t>
      </w:r>
      <w:r w:rsidR="00553AA3">
        <w:rPr>
          <w:rFonts w:cstheme="minorHAnsi"/>
        </w:rPr>
        <w:t xml:space="preserve"> as per the latest marginal changes to the contract</w:t>
      </w:r>
      <w:r w:rsidR="003D7176">
        <w:rPr>
          <w:rFonts w:cstheme="minorHAnsi"/>
        </w:rPr>
        <w:t>.</w:t>
      </w:r>
      <w:r w:rsidR="00F31AF6">
        <w:rPr>
          <w:rFonts w:cstheme="minorHAnsi"/>
        </w:rPr>
        <w:t xml:space="preserve"> </w:t>
      </w:r>
      <w:r w:rsidR="003D7176">
        <w:rPr>
          <w:rFonts w:cstheme="minorHAnsi"/>
        </w:rPr>
        <w:t>W</w:t>
      </w:r>
      <w:r w:rsidR="00F31AF6">
        <w:rPr>
          <w:rFonts w:cstheme="minorHAnsi"/>
        </w:rPr>
        <w:t>hat are the drivers to overcome the dental desserts</w:t>
      </w:r>
      <w:r w:rsidR="007C2DFD">
        <w:rPr>
          <w:rFonts w:cstheme="minorHAnsi"/>
        </w:rPr>
        <w:t xml:space="preserve"> that are appearing</w:t>
      </w:r>
      <w:r w:rsidR="00553AA3">
        <w:rPr>
          <w:rFonts w:cstheme="minorHAnsi"/>
        </w:rPr>
        <w:t xml:space="preserve"> in our area</w:t>
      </w:r>
      <w:r w:rsidR="007C2DFD">
        <w:rPr>
          <w:rFonts w:cstheme="minorHAnsi"/>
        </w:rPr>
        <w:t xml:space="preserve">?  Services </w:t>
      </w:r>
      <w:r w:rsidR="003D7176">
        <w:rPr>
          <w:rFonts w:cstheme="minorHAnsi"/>
        </w:rPr>
        <w:t xml:space="preserve">procured </w:t>
      </w:r>
      <w:r w:rsidR="007C2DFD">
        <w:rPr>
          <w:rFonts w:cstheme="minorHAnsi"/>
        </w:rPr>
        <w:t xml:space="preserve">but unable to employ dentists </w:t>
      </w:r>
      <w:r w:rsidR="003D7176">
        <w:rPr>
          <w:rFonts w:cstheme="minorHAnsi"/>
        </w:rPr>
        <w:t xml:space="preserve">to service the contract so </w:t>
      </w:r>
      <w:r w:rsidR="007C2DFD">
        <w:rPr>
          <w:rFonts w:cstheme="minorHAnsi"/>
        </w:rPr>
        <w:t>discussion</w:t>
      </w:r>
      <w:r w:rsidR="003D7176">
        <w:rPr>
          <w:rFonts w:cstheme="minorHAnsi"/>
        </w:rPr>
        <w:t>s</w:t>
      </w:r>
      <w:r w:rsidR="007C2DFD">
        <w:rPr>
          <w:rFonts w:cstheme="minorHAnsi"/>
        </w:rPr>
        <w:t xml:space="preserve"> are </w:t>
      </w:r>
      <w:r w:rsidR="00553AA3">
        <w:rPr>
          <w:rFonts w:cstheme="minorHAnsi"/>
        </w:rPr>
        <w:t xml:space="preserve">now </w:t>
      </w:r>
      <w:r w:rsidR="007C2DFD">
        <w:rPr>
          <w:rFonts w:cstheme="minorHAnsi"/>
        </w:rPr>
        <w:t>taking place</w:t>
      </w:r>
      <w:r w:rsidR="00BD2877">
        <w:rPr>
          <w:rFonts w:cstheme="minorHAnsi"/>
        </w:rPr>
        <w:t xml:space="preserve"> regarding UDA rates with a</w:t>
      </w:r>
      <w:r w:rsidR="00553AA3">
        <w:rPr>
          <w:rFonts w:cstheme="minorHAnsi"/>
        </w:rPr>
        <w:t xml:space="preserve">n emergent </w:t>
      </w:r>
      <w:r w:rsidR="00BD2877">
        <w:rPr>
          <w:rFonts w:cstheme="minorHAnsi"/>
        </w:rPr>
        <w:t xml:space="preserve"> methodology </w:t>
      </w:r>
      <w:r w:rsidR="00951B99">
        <w:rPr>
          <w:rFonts w:cstheme="minorHAnsi"/>
        </w:rPr>
        <w:t xml:space="preserve">for new contracts taking into </w:t>
      </w:r>
      <w:r w:rsidR="00951B99">
        <w:rPr>
          <w:rFonts w:cstheme="minorHAnsi"/>
        </w:rPr>
        <w:lastRenderedPageBreak/>
        <w:t>account the indices of depr</w:t>
      </w:r>
      <w:r w:rsidR="003D7176">
        <w:rPr>
          <w:rFonts w:cstheme="minorHAnsi"/>
        </w:rPr>
        <w:t>i</w:t>
      </w:r>
      <w:r w:rsidR="00951B99">
        <w:rPr>
          <w:rFonts w:cstheme="minorHAnsi"/>
        </w:rPr>
        <w:t>vation.</w:t>
      </w:r>
      <w:r w:rsidR="008D27F4">
        <w:rPr>
          <w:rFonts w:cstheme="minorHAnsi"/>
        </w:rPr>
        <w:t xml:space="preserve">  Within the </w:t>
      </w:r>
      <w:r w:rsidR="003D7176">
        <w:rPr>
          <w:rFonts w:cstheme="minorHAnsi"/>
        </w:rPr>
        <w:t xml:space="preserve">procurement </w:t>
      </w:r>
      <w:r w:rsidR="008D27F4">
        <w:rPr>
          <w:rFonts w:cstheme="minorHAnsi"/>
        </w:rPr>
        <w:t>timeline</w:t>
      </w:r>
      <w:r w:rsidR="003D7176">
        <w:rPr>
          <w:rFonts w:cstheme="minorHAnsi"/>
        </w:rPr>
        <w:t xml:space="preserve"> of </w:t>
      </w:r>
      <w:r w:rsidR="005D008D">
        <w:rPr>
          <w:rFonts w:cstheme="minorHAnsi"/>
        </w:rPr>
        <w:t xml:space="preserve">12 months, </w:t>
      </w:r>
      <w:r w:rsidR="003D7176">
        <w:rPr>
          <w:rFonts w:cstheme="minorHAnsi"/>
        </w:rPr>
        <w:t xml:space="preserve">there is not the </w:t>
      </w:r>
      <w:r w:rsidR="005D008D">
        <w:rPr>
          <w:rFonts w:cstheme="minorHAnsi"/>
        </w:rPr>
        <w:t>ab</w:t>
      </w:r>
      <w:r w:rsidR="003D7176">
        <w:rPr>
          <w:rFonts w:cstheme="minorHAnsi"/>
        </w:rPr>
        <w:t>ility t</w:t>
      </w:r>
      <w:r w:rsidR="005D008D">
        <w:rPr>
          <w:rFonts w:cstheme="minorHAnsi"/>
        </w:rPr>
        <w:t>o res</w:t>
      </w:r>
      <w:r w:rsidR="00553AA3">
        <w:rPr>
          <w:rFonts w:cstheme="minorHAnsi"/>
        </w:rPr>
        <w:t>to</w:t>
      </w:r>
      <w:r w:rsidR="005D008D">
        <w:rPr>
          <w:rFonts w:cstheme="minorHAnsi"/>
        </w:rPr>
        <w:t xml:space="preserve">re dental access across Hampshire and the Isle of Wight, </w:t>
      </w:r>
      <w:r w:rsidR="003D7176">
        <w:rPr>
          <w:rFonts w:cstheme="minorHAnsi"/>
        </w:rPr>
        <w:t xml:space="preserve">with </w:t>
      </w:r>
      <w:r w:rsidR="005D008D">
        <w:rPr>
          <w:rFonts w:cstheme="minorHAnsi"/>
        </w:rPr>
        <w:t xml:space="preserve">areas of focus </w:t>
      </w:r>
      <w:r w:rsidR="003D7176">
        <w:rPr>
          <w:rFonts w:cstheme="minorHAnsi"/>
        </w:rPr>
        <w:t xml:space="preserve">being the </w:t>
      </w:r>
      <w:r w:rsidR="005D008D">
        <w:rPr>
          <w:rFonts w:cstheme="minorHAnsi"/>
        </w:rPr>
        <w:t>Isle of Wight, Southampton, Portsmouth</w:t>
      </w:r>
      <w:r w:rsidR="00FB649D">
        <w:rPr>
          <w:rFonts w:cstheme="minorHAnsi"/>
        </w:rPr>
        <w:t xml:space="preserve"> and Gosport.  </w:t>
      </w:r>
    </w:p>
    <w:p w14:paraId="0E782B9C" w14:textId="57217784" w:rsidR="00FB649D" w:rsidRDefault="00FB649D" w:rsidP="004D63E8">
      <w:pPr>
        <w:spacing w:after="0"/>
        <w:ind w:left="360"/>
        <w:jc w:val="both"/>
        <w:rPr>
          <w:rFonts w:cstheme="minorHAnsi"/>
        </w:rPr>
      </w:pPr>
      <w:r>
        <w:rPr>
          <w:rFonts w:cstheme="minorHAnsi"/>
        </w:rPr>
        <w:t xml:space="preserve">CSF </w:t>
      </w:r>
      <w:r w:rsidR="00DC6F7A">
        <w:rPr>
          <w:rFonts w:cstheme="minorHAnsi"/>
        </w:rPr>
        <w:t>–</w:t>
      </w:r>
      <w:r>
        <w:rPr>
          <w:rFonts w:cstheme="minorHAnsi"/>
        </w:rPr>
        <w:t xml:space="preserve"> </w:t>
      </w:r>
      <w:r w:rsidR="00DC6F7A">
        <w:rPr>
          <w:rFonts w:cstheme="minorHAnsi"/>
        </w:rPr>
        <w:t xml:space="preserve">Without going into the finer details of dental commissioning without a restructure of the </w:t>
      </w:r>
      <w:r w:rsidR="006F254F">
        <w:rPr>
          <w:rFonts w:cstheme="minorHAnsi"/>
        </w:rPr>
        <w:t>contract what other conversations are taking place to interrogate dental information that is available</w:t>
      </w:r>
      <w:r w:rsidR="00C164A1">
        <w:rPr>
          <w:rFonts w:cstheme="minorHAnsi"/>
        </w:rPr>
        <w:t xml:space="preserve">, how might we move away from the </w:t>
      </w:r>
      <w:r w:rsidR="000D0464">
        <w:rPr>
          <w:rFonts w:cstheme="minorHAnsi"/>
        </w:rPr>
        <w:t xml:space="preserve">current </w:t>
      </w:r>
      <w:r w:rsidR="00C164A1">
        <w:rPr>
          <w:rFonts w:cstheme="minorHAnsi"/>
        </w:rPr>
        <w:t>rigidity</w:t>
      </w:r>
      <w:r w:rsidR="00FD0276">
        <w:rPr>
          <w:rFonts w:cstheme="minorHAnsi"/>
        </w:rPr>
        <w:t>?</w:t>
      </w:r>
      <w:r w:rsidR="00D62444">
        <w:rPr>
          <w:rFonts w:cstheme="minorHAnsi"/>
        </w:rPr>
        <w:t xml:space="preserve">  </w:t>
      </w:r>
      <w:r w:rsidR="00FD0276">
        <w:rPr>
          <w:rFonts w:cstheme="minorHAnsi"/>
        </w:rPr>
        <w:t>Even after 12 months of ICB involvement t</w:t>
      </w:r>
      <w:r w:rsidR="00D62444">
        <w:rPr>
          <w:rFonts w:cstheme="minorHAnsi"/>
        </w:rPr>
        <w:t>here are</w:t>
      </w:r>
      <w:r w:rsidR="00CF38E8">
        <w:rPr>
          <w:rFonts w:cstheme="minorHAnsi"/>
        </w:rPr>
        <w:t xml:space="preserve"> </w:t>
      </w:r>
      <w:r w:rsidR="00D62444">
        <w:rPr>
          <w:rFonts w:cstheme="minorHAnsi"/>
        </w:rPr>
        <w:t xml:space="preserve">not many people in the ICB who </w:t>
      </w:r>
      <w:r w:rsidR="00FD0276">
        <w:rPr>
          <w:rFonts w:cstheme="minorHAnsi"/>
        </w:rPr>
        <w:t xml:space="preserve">fully </w:t>
      </w:r>
      <w:r w:rsidR="00D62444">
        <w:rPr>
          <w:rFonts w:cstheme="minorHAnsi"/>
        </w:rPr>
        <w:t xml:space="preserve">understand the </w:t>
      </w:r>
      <w:r w:rsidR="00CF38E8">
        <w:rPr>
          <w:rFonts w:cstheme="minorHAnsi"/>
        </w:rPr>
        <w:t>issues</w:t>
      </w:r>
      <w:r w:rsidR="00FD0276">
        <w:rPr>
          <w:rFonts w:cstheme="minorHAnsi"/>
        </w:rPr>
        <w:t xml:space="preserve"> affecting the provision of NHS dentistry within a primary care setting</w:t>
      </w:r>
      <w:r w:rsidR="00542C62">
        <w:rPr>
          <w:rFonts w:cstheme="minorHAnsi"/>
        </w:rPr>
        <w:t xml:space="preserve">.  There is </w:t>
      </w:r>
      <w:r w:rsidR="00FD0276">
        <w:rPr>
          <w:rFonts w:cstheme="minorHAnsi"/>
        </w:rPr>
        <w:t>little</w:t>
      </w:r>
      <w:r w:rsidR="00542C62">
        <w:rPr>
          <w:rFonts w:cstheme="minorHAnsi"/>
        </w:rPr>
        <w:t xml:space="preserve"> flexibility </w:t>
      </w:r>
      <w:r w:rsidR="00FD0276">
        <w:rPr>
          <w:rFonts w:cstheme="minorHAnsi"/>
        </w:rPr>
        <w:t xml:space="preserve">within </w:t>
      </w:r>
      <w:r w:rsidR="00542C62">
        <w:rPr>
          <w:rFonts w:cstheme="minorHAnsi"/>
        </w:rPr>
        <w:t xml:space="preserve">the </w:t>
      </w:r>
      <w:r w:rsidR="000D0464">
        <w:rPr>
          <w:rFonts w:cstheme="minorHAnsi"/>
        </w:rPr>
        <w:t xml:space="preserve">current </w:t>
      </w:r>
      <w:r w:rsidR="00FD0276">
        <w:rPr>
          <w:rFonts w:cstheme="minorHAnsi"/>
        </w:rPr>
        <w:t>n</w:t>
      </w:r>
      <w:r w:rsidR="00542C62">
        <w:rPr>
          <w:rFonts w:cstheme="minorHAnsi"/>
        </w:rPr>
        <w:t xml:space="preserve">ational </w:t>
      </w:r>
      <w:r w:rsidR="00FD0276">
        <w:rPr>
          <w:rFonts w:cstheme="minorHAnsi"/>
        </w:rPr>
        <w:t xml:space="preserve">dental </w:t>
      </w:r>
      <w:r w:rsidR="00542C62">
        <w:rPr>
          <w:rFonts w:cstheme="minorHAnsi"/>
        </w:rPr>
        <w:t>contract</w:t>
      </w:r>
      <w:r w:rsidR="00107437">
        <w:rPr>
          <w:rFonts w:cstheme="minorHAnsi"/>
        </w:rPr>
        <w:t xml:space="preserve">.  </w:t>
      </w:r>
    </w:p>
    <w:p w14:paraId="28963444" w14:textId="08B0E69D" w:rsidR="00107437" w:rsidRDefault="00107437" w:rsidP="004D63E8">
      <w:pPr>
        <w:spacing w:after="0"/>
        <w:ind w:left="360"/>
        <w:jc w:val="both"/>
        <w:rPr>
          <w:rFonts w:cstheme="minorHAnsi"/>
        </w:rPr>
      </w:pPr>
      <w:r>
        <w:rPr>
          <w:rFonts w:cstheme="minorHAnsi"/>
        </w:rPr>
        <w:t xml:space="preserve">VES – </w:t>
      </w:r>
      <w:r w:rsidR="00A26B32">
        <w:rPr>
          <w:rFonts w:cstheme="minorHAnsi"/>
        </w:rPr>
        <w:t>Identified a sl</w:t>
      </w:r>
      <w:r>
        <w:rPr>
          <w:rFonts w:cstheme="minorHAnsi"/>
        </w:rPr>
        <w:t xml:space="preserve">ide </w:t>
      </w:r>
      <w:r w:rsidR="00A26B32">
        <w:rPr>
          <w:rFonts w:cstheme="minorHAnsi"/>
        </w:rPr>
        <w:t xml:space="preserve">that identified </w:t>
      </w:r>
      <w:r>
        <w:rPr>
          <w:rFonts w:cstheme="minorHAnsi"/>
        </w:rPr>
        <w:t>support</w:t>
      </w:r>
      <w:r w:rsidR="00A26B32">
        <w:rPr>
          <w:rFonts w:cstheme="minorHAnsi"/>
        </w:rPr>
        <w:t xml:space="preserve"> for</w:t>
      </w:r>
      <w:r>
        <w:rPr>
          <w:rFonts w:cstheme="minorHAnsi"/>
        </w:rPr>
        <w:t xml:space="preserve"> </w:t>
      </w:r>
      <w:r w:rsidR="00A26B32">
        <w:rPr>
          <w:rFonts w:cstheme="minorHAnsi"/>
        </w:rPr>
        <w:t>n</w:t>
      </w:r>
      <w:r>
        <w:rPr>
          <w:rFonts w:cstheme="minorHAnsi"/>
        </w:rPr>
        <w:t>urses</w:t>
      </w:r>
      <w:r w:rsidR="00A26B32">
        <w:rPr>
          <w:rFonts w:cstheme="minorHAnsi"/>
        </w:rPr>
        <w:t xml:space="preserve"> and </w:t>
      </w:r>
      <w:r w:rsidR="0035278B">
        <w:rPr>
          <w:rFonts w:cstheme="minorHAnsi"/>
        </w:rPr>
        <w:t xml:space="preserve">appraisals for </w:t>
      </w:r>
      <w:r w:rsidR="00A26B32">
        <w:rPr>
          <w:rFonts w:cstheme="minorHAnsi"/>
        </w:rPr>
        <w:t>d</w:t>
      </w:r>
      <w:r w:rsidR="0035278B">
        <w:rPr>
          <w:rFonts w:cstheme="minorHAnsi"/>
        </w:rPr>
        <w:t>entists</w:t>
      </w:r>
      <w:r w:rsidR="00A26B32">
        <w:rPr>
          <w:rFonts w:cstheme="minorHAnsi"/>
        </w:rPr>
        <w:t>. I</w:t>
      </w:r>
      <w:r w:rsidR="0035278B">
        <w:rPr>
          <w:rFonts w:cstheme="minorHAnsi"/>
        </w:rPr>
        <w:t xml:space="preserve">t is already known </w:t>
      </w:r>
      <w:r w:rsidR="00A26B32">
        <w:rPr>
          <w:rFonts w:cstheme="minorHAnsi"/>
        </w:rPr>
        <w:t xml:space="preserve">that </w:t>
      </w:r>
      <w:r w:rsidR="00020DA5">
        <w:rPr>
          <w:rFonts w:cstheme="minorHAnsi"/>
        </w:rPr>
        <w:t xml:space="preserve">there are </w:t>
      </w:r>
      <w:r w:rsidR="009C7D60">
        <w:rPr>
          <w:rFonts w:cstheme="minorHAnsi"/>
        </w:rPr>
        <w:t xml:space="preserve">significant </w:t>
      </w:r>
      <w:r w:rsidR="00020DA5">
        <w:rPr>
          <w:rFonts w:cstheme="minorHAnsi"/>
        </w:rPr>
        <w:t xml:space="preserve">benefits from regular </w:t>
      </w:r>
      <w:r w:rsidR="008D31EF">
        <w:rPr>
          <w:rFonts w:cstheme="minorHAnsi"/>
        </w:rPr>
        <w:t xml:space="preserve">appraisal to identify issues for some </w:t>
      </w:r>
      <w:r w:rsidR="00A26B32">
        <w:rPr>
          <w:rFonts w:cstheme="minorHAnsi"/>
        </w:rPr>
        <w:t>d</w:t>
      </w:r>
      <w:r w:rsidR="008D31EF">
        <w:rPr>
          <w:rFonts w:cstheme="minorHAnsi"/>
        </w:rPr>
        <w:t>en</w:t>
      </w:r>
      <w:r w:rsidR="00A26B32">
        <w:rPr>
          <w:rFonts w:cstheme="minorHAnsi"/>
        </w:rPr>
        <w:t>t</w:t>
      </w:r>
      <w:r w:rsidR="008D31EF">
        <w:rPr>
          <w:rFonts w:cstheme="minorHAnsi"/>
        </w:rPr>
        <w:t>ists.</w:t>
      </w:r>
      <w:r w:rsidR="00654EEA">
        <w:rPr>
          <w:rFonts w:cstheme="minorHAnsi"/>
        </w:rPr>
        <w:t xml:space="preserve">  Workforce is </w:t>
      </w:r>
      <w:r w:rsidR="00E12657">
        <w:rPr>
          <w:rFonts w:cstheme="minorHAnsi"/>
        </w:rPr>
        <w:t xml:space="preserve">an </w:t>
      </w:r>
      <w:r w:rsidR="00654EEA">
        <w:rPr>
          <w:rFonts w:cstheme="minorHAnsi"/>
        </w:rPr>
        <w:t>important area of focus</w:t>
      </w:r>
      <w:r w:rsidR="009C7D60">
        <w:rPr>
          <w:rFonts w:cstheme="minorHAnsi"/>
        </w:rPr>
        <w:t xml:space="preserve"> and although appropriate </w:t>
      </w:r>
      <w:r w:rsidR="008E4BE5">
        <w:rPr>
          <w:rFonts w:cstheme="minorHAnsi"/>
        </w:rPr>
        <w:t xml:space="preserve">pay </w:t>
      </w:r>
      <w:r w:rsidR="009C7D60">
        <w:rPr>
          <w:rFonts w:cstheme="minorHAnsi"/>
        </w:rPr>
        <w:t xml:space="preserve">uplifts are currently a fundamental concern it is </w:t>
      </w:r>
      <w:r w:rsidR="008E4BE5">
        <w:rPr>
          <w:rFonts w:cstheme="minorHAnsi"/>
        </w:rPr>
        <w:t xml:space="preserve">not necessarily the most important area, </w:t>
      </w:r>
      <w:r w:rsidR="00A26B32">
        <w:rPr>
          <w:rFonts w:cstheme="minorHAnsi"/>
        </w:rPr>
        <w:t xml:space="preserve">there is </w:t>
      </w:r>
      <w:r w:rsidR="00E12657">
        <w:rPr>
          <w:rFonts w:cstheme="minorHAnsi"/>
        </w:rPr>
        <w:t xml:space="preserve">a </w:t>
      </w:r>
      <w:r w:rsidR="008E4BE5">
        <w:rPr>
          <w:rFonts w:cstheme="minorHAnsi"/>
        </w:rPr>
        <w:t>need for wellbeing support</w:t>
      </w:r>
      <w:r w:rsidR="009C7D60">
        <w:rPr>
          <w:rFonts w:cstheme="minorHAnsi"/>
        </w:rPr>
        <w:t xml:space="preserve"> too.</w:t>
      </w:r>
    </w:p>
    <w:p w14:paraId="31155C89" w14:textId="5AC474C4" w:rsidR="00697D66" w:rsidRDefault="00697D66" w:rsidP="004D63E8">
      <w:pPr>
        <w:spacing w:after="0"/>
        <w:ind w:left="360"/>
        <w:jc w:val="both"/>
        <w:rPr>
          <w:rFonts w:cstheme="minorHAnsi"/>
        </w:rPr>
      </w:pPr>
      <w:r>
        <w:rPr>
          <w:rFonts w:cstheme="minorHAnsi"/>
        </w:rPr>
        <w:t xml:space="preserve">JD – </w:t>
      </w:r>
      <w:r w:rsidR="000225B9">
        <w:rPr>
          <w:rFonts w:cstheme="minorHAnsi"/>
        </w:rPr>
        <w:t xml:space="preserve">ICB formed in July identified the need for </w:t>
      </w:r>
      <w:r w:rsidR="00E12657">
        <w:rPr>
          <w:rFonts w:cstheme="minorHAnsi"/>
        </w:rPr>
        <w:t xml:space="preserve">a </w:t>
      </w:r>
      <w:r w:rsidR="000225B9">
        <w:rPr>
          <w:rFonts w:cstheme="minorHAnsi"/>
        </w:rPr>
        <w:t>GP representative</w:t>
      </w:r>
      <w:r w:rsidR="000265D5">
        <w:rPr>
          <w:rFonts w:cstheme="minorHAnsi"/>
        </w:rPr>
        <w:t>. However, there is also a need for representation from</w:t>
      </w:r>
      <w:r w:rsidR="000225B9">
        <w:rPr>
          <w:rFonts w:cstheme="minorHAnsi"/>
        </w:rPr>
        <w:t xml:space="preserve"> </w:t>
      </w:r>
      <w:r w:rsidR="002313C1">
        <w:rPr>
          <w:rFonts w:cstheme="minorHAnsi"/>
        </w:rPr>
        <w:t>pharmacy, optometry and dentistry</w:t>
      </w:r>
      <w:r w:rsidR="000265D5">
        <w:rPr>
          <w:rFonts w:cstheme="minorHAnsi"/>
        </w:rPr>
        <w:t>.</w:t>
      </w:r>
    </w:p>
    <w:p w14:paraId="5035724F" w14:textId="1C07E515" w:rsidR="00CF4DB0" w:rsidRDefault="00CF4DB0" w:rsidP="004D63E8">
      <w:pPr>
        <w:spacing w:after="0"/>
        <w:ind w:left="360"/>
        <w:jc w:val="both"/>
        <w:rPr>
          <w:rFonts w:cstheme="minorHAnsi"/>
        </w:rPr>
      </w:pPr>
      <w:r>
        <w:rPr>
          <w:rFonts w:cstheme="minorHAnsi"/>
        </w:rPr>
        <w:t>The committee thanked Martyn for his presentation and for giving of his time to speak to the committee.</w:t>
      </w:r>
    </w:p>
    <w:p w14:paraId="14B37B3A" w14:textId="77777777" w:rsidR="002313C1" w:rsidRDefault="002313C1" w:rsidP="004D63E8">
      <w:pPr>
        <w:spacing w:after="0"/>
        <w:ind w:left="360"/>
        <w:jc w:val="both"/>
        <w:rPr>
          <w:rFonts w:cstheme="minorHAnsi"/>
        </w:rPr>
      </w:pPr>
    </w:p>
    <w:p w14:paraId="3785F0FD" w14:textId="252E24FE" w:rsidR="002313C1" w:rsidRDefault="00ED09BA" w:rsidP="002313C1">
      <w:pPr>
        <w:pStyle w:val="ListParagraph"/>
        <w:numPr>
          <w:ilvl w:val="0"/>
          <w:numId w:val="1"/>
        </w:numPr>
        <w:spacing w:after="0"/>
        <w:jc w:val="both"/>
        <w:rPr>
          <w:rFonts w:cstheme="minorHAnsi"/>
        </w:rPr>
      </w:pPr>
      <w:r w:rsidRPr="009369A9">
        <w:rPr>
          <w:rFonts w:cstheme="minorHAnsi"/>
          <w:b/>
          <w:bCs/>
        </w:rPr>
        <w:t>Presentation</w:t>
      </w:r>
      <w:r w:rsidR="009369A9" w:rsidRPr="009369A9">
        <w:rPr>
          <w:rFonts w:cstheme="minorHAnsi"/>
          <w:b/>
          <w:bCs/>
        </w:rPr>
        <w:t xml:space="preserve">: </w:t>
      </w:r>
      <w:r w:rsidR="003719ED">
        <w:rPr>
          <w:rFonts w:cstheme="minorHAnsi"/>
          <w:b/>
          <w:bCs/>
        </w:rPr>
        <w:t xml:space="preserve">Extended Duties using DCPs </w:t>
      </w:r>
      <w:r w:rsidRPr="009369A9">
        <w:rPr>
          <w:rFonts w:cstheme="minorHAnsi"/>
          <w:b/>
          <w:bCs/>
        </w:rPr>
        <w:t>in Hampshire and Isle of Wight</w:t>
      </w:r>
      <w:r>
        <w:rPr>
          <w:rFonts w:cstheme="minorHAnsi"/>
        </w:rPr>
        <w:t xml:space="preserve"> – </w:t>
      </w:r>
      <w:bookmarkStart w:id="1" w:name="_Hlk134454395"/>
      <w:r>
        <w:rPr>
          <w:rFonts w:cstheme="minorHAnsi"/>
        </w:rPr>
        <w:t>Stephanie Carter</w:t>
      </w:r>
      <w:r w:rsidR="007550C0">
        <w:rPr>
          <w:rFonts w:cstheme="minorHAnsi"/>
        </w:rPr>
        <w:t xml:space="preserve"> </w:t>
      </w:r>
      <w:r w:rsidR="009369A9">
        <w:rPr>
          <w:rFonts w:cstheme="minorHAnsi"/>
        </w:rPr>
        <w:t>RDHT</w:t>
      </w:r>
      <w:r w:rsidR="007B1327">
        <w:rPr>
          <w:rFonts w:cstheme="minorHAnsi"/>
        </w:rPr>
        <w:t xml:space="preserve">, RDN, </w:t>
      </w:r>
      <w:proofErr w:type="spellStart"/>
      <w:r w:rsidR="007B1327">
        <w:rPr>
          <w:rFonts w:cstheme="minorHAnsi"/>
        </w:rPr>
        <w:t>MDTFEd</w:t>
      </w:r>
      <w:proofErr w:type="spellEnd"/>
    </w:p>
    <w:bookmarkEnd w:id="1"/>
    <w:p w14:paraId="0532099B" w14:textId="1ADE3BAE" w:rsidR="007B1327" w:rsidRDefault="007550C0" w:rsidP="007B1327">
      <w:pPr>
        <w:spacing w:after="0"/>
        <w:ind w:left="360"/>
        <w:jc w:val="both"/>
        <w:rPr>
          <w:rFonts w:cstheme="minorHAnsi"/>
        </w:rPr>
      </w:pPr>
      <w:r>
        <w:rPr>
          <w:rFonts w:cstheme="minorHAnsi"/>
        </w:rPr>
        <w:t>Stephani</w:t>
      </w:r>
      <w:r w:rsidR="00D27A72">
        <w:rPr>
          <w:rFonts w:cstheme="minorHAnsi"/>
        </w:rPr>
        <w:t>e started in Dental Nursing</w:t>
      </w:r>
      <w:r w:rsidR="00C158D4">
        <w:rPr>
          <w:rFonts w:cstheme="minorHAnsi"/>
        </w:rPr>
        <w:t>, trained in Dental Therapy</w:t>
      </w:r>
      <w:r w:rsidR="008D6F86">
        <w:rPr>
          <w:rFonts w:cstheme="minorHAnsi"/>
        </w:rPr>
        <w:t xml:space="preserve"> and has always been keen to ensure that all DCPs are utilised </w:t>
      </w:r>
      <w:r w:rsidR="002B4D07">
        <w:rPr>
          <w:rFonts w:cstheme="minorHAnsi"/>
        </w:rPr>
        <w:t xml:space="preserve">to their fullest.  In July 2022 </w:t>
      </w:r>
      <w:r w:rsidR="00BB716D">
        <w:rPr>
          <w:rFonts w:cstheme="minorHAnsi"/>
        </w:rPr>
        <w:t xml:space="preserve">over 3000 Dental Nurses were lost </w:t>
      </w:r>
      <w:r w:rsidR="00EB5742">
        <w:rPr>
          <w:rFonts w:cstheme="minorHAnsi"/>
        </w:rPr>
        <w:t>from</w:t>
      </w:r>
      <w:r w:rsidR="00BB716D">
        <w:rPr>
          <w:rFonts w:cstheme="minorHAnsi"/>
        </w:rPr>
        <w:t xml:space="preserve"> the </w:t>
      </w:r>
      <w:r w:rsidR="00500013">
        <w:rPr>
          <w:rFonts w:cstheme="minorHAnsi"/>
        </w:rPr>
        <w:t>n</w:t>
      </w:r>
      <w:r w:rsidR="00BB716D">
        <w:rPr>
          <w:rFonts w:cstheme="minorHAnsi"/>
        </w:rPr>
        <w:t xml:space="preserve">ursing register.  Set up a virtual meeting </w:t>
      </w:r>
      <w:r w:rsidR="00EB5742">
        <w:rPr>
          <w:rFonts w:cstheme="minorHAnsi"/>
        </w:rPr>
        <w:t xml:space="preserve">platform </w:t>
      </w:r>
      <w:r w:rsidR="00BB716D">
        <w:rPr>
          <w:rFonts w:cstheme="minorHAnsi"/>
        </w:rPr>
        <w:t xml:space="preserve">and formed a </w:t>
      </w:r>
      <w:r w:rsidR="000851D3">
        <w:rPr>
          <w:rFonts w:cstheme="minorHAnsi"/>
        </w:rPr>
        <w:t>network.  150 attended the meeting</w:t>
      </w:r>
      <w:r w:rsidR="00E74536">
        <w:rPr>
          <w:rFonts w:cstheme="minorHAnsi"/>
        </w:rPr>
        <w:t>. Social media emphasises a high level of negativity</w:t>
      </w:r>
      <w:r w:rsidR="008E2ABC">
        <w:rPr>
          <w:rFonts w:cstheme="minorHAnsi"/>
        </w:rPr>
        <w:t xml:space="preserve"> with many </w:t>
      </w:r>
      <w:r w:rsidR="00EB5742">
        <w:rPr>
          <w:rFonts w:cstheme="minorHAnsi"/>
        </w:rPr>
        <w:t>n</w:t>
      </w:r>
      <w:r w:rsidR="008E2ABC">
        <w:rPr>
          <w:rFonts w:cstheme="minorHAnsi"/>
        </w:rPr>
        <w:t>urses feeling demor</w:t>
      </w:r>
      <w:r w:rsidR="009C6278">
        <w:rPr>
          <w:rFonts w:cstheme="minorHAnsi"/>
        </w:rPr>
        <w:t>a</w:t>
      </w:r>
      <w:r w:rsidR="008E2ABC">
        <w:rPr>
          <w:rFonts w:cstheme="minorHAnsi"/>
        </w:rPr>
        <w:t>lised, need</w:t>
      </w:r>
      <w:r w:rsidR="00EB5742">
        <w:rPr>
          <w:rFonts w:cstheme="minorHAnsi"/>
        </w:rPr>
        <w:t>ing</w:t>
      </w:r>
      <w:r w:rsidR="008E2ABC">
        <w:rPr>
          <w:rFonts w:cstheme="minorHAnsi"/>
        </w:rPr>
        <w:t xml:space="preserve"> more support</w:t>
      </w:r>
      <w:r w:rsidR="00EB5742">
        <w:rPr>
          <w:rFonts w:cstheme="minorHAnsi"/>
        </w:rPr>
        <w:t xml:space="preserve"> and </w:t>
      </w:r>
      <w:r w:rsidR="008E2ABC">
        <w:rPr>
          <w:rFonts w:cstheme="minorHAnsi"/>
        </w:rPr>
        <w:t xml:space="preserve">more communication between </w:t>
      </w:r>
      <w:r w:rsidR="00EB5742">
        <w:rPr>
          <w:rFonts w:cstheme="minorHAnsi"/>
        </w:rPr>
        <w:t xml:space="preserve">professional </w:t>
      </w:r>
      <w:r w:rsidR="008E2ABC">
        <w:rPr>
          <w:rFonts w:cstheme="minorHAnsi"/>
        </w:rPr>
        <w:t>roles</w:t>
      </w:r>
      <w:r w:rsidR="00BB2B56">
        <w:rPr>
          <w:rFonts w:cstheme="minorHAnsi"/>
        </w:rPr>
        <w:t>. Areas discussed Tension</w:t>
      </w:r>
      <w:r w:rsidR="00FE4BD2">
        <w:rPr>
          <w:rFonts w:cstheme="minorHAnsi"/>
        </w:rPr>
        <w:t>s</w:t>
      </w:r>
      <w:r w:rsidR="00BB2B56">
        <w:rPr>
          <w:rFonts w:cstheme="minorHAnsi"/>
        </w:rPr>
        <w:t xml:space="preserve"> in </w:t>
      </w:r>
      <w:r w:rsidR="00FE4BD2">
        <w:rPr>
          <w:rFonts w:cstheme="minorHAnsi"/>
        </w:rPr>
        <w:t xml:space="preserve">the </w:t>
      </w:r>
      <w:r w:rsidR="00BB2B56">
        <w:rPr>
          <w:rFonts w:cstheme="minorHAnsi"/>
        </w:rPr>
        <w:t>Surgery; Scope of Practice</w:t>
      </w:r>
      <w:r w:rsidR="008715C5">
        <w:rPr>
          <w:rFonts w:cstheme="minorHAnsi"/>
        </w:rPr>
        <w:t xml:space="preserve">; Using extended duties; Motivation to use skills; ensuring that Nurses do not feel </w:t>
      </w:r>
      <w:r w:rsidR="00437762">
        <w:rPr>
          <w:rFonts w:cstheme="minorHAnsi"/>
        </w:rPr>
        <w:t xml:space="preserve">that </w:t>
      </w:r>
      <w:r w:rsidR="008715C5">
        <w:rPr>
          <w:rFonts w:cstheme="minorHAnsi"/>
        </w:rPr>
        <w:t xml:space="preserve">they are alone; </w:t>
      </w:r>
      <w:r w:rsidR="006E1E69">
        <w:rPr>
          <w:rFonts w:cstheme="minorHAnsi"/>
        </w:rPr>
        <w:t>Role of the Nurse is important</w:t>
      </w:r>
      <w:r w:rsidR="009C6278">
        <w:rPr>
          <w:rFonts w:cstheme="minorHAnsi"/>
        </w:rPr>
        <w:t xml:space="preserve"> and it’s</w:t>
      </w:r>
      <w:r w:rsidR="006E1E69">
        <w:rPr>
          <w:rFonts w:cstheme="minorHAnsi"/>
        </w:rPr>
        <w:t xml:space="preserve"> not just </w:t>
      </w:r>
      <w:r w:rsidR="00437762">
        <w:rPr>
          <w:rFonts w:cstheme="minorHAnsi"/>
        </w:rPr>
        <w:t xml:space="preserve">about </w:t>
      </w:r>
      <w:r w:rsidR="006E1E69">
        <w:rPr>
          <w:rFonts w:cstheme="minorHAnsi"/>
        </w:rPr>
        <w:t xml:space="preserve">pay </w:t>
      </w:r>
      <w:r w:rsidR="00437762">
        <w:rPr>
          <w:rFonts w:cstheme="minorHAnsi"/>
        </w:rPr>
        <w:t>which</w:t>
      </w:r>
      <w:r w:rsidR="006E1E69">
        <w:rPr>
          <w:rFonts w:cstheme="minorHAnsi"/>
        </w:rPr>
        <w:t xml:space="preserve"> is important but feeling valued too</w:t>
      </w:r>
      <w:r w:rsidR="009C6278">
        <w:rPr>
          <w:rFonts w:cstheme="minorHAnsi"/>
        </w:rPr>
        <w:t xml:space="preserve">. In summary it is about: </w:t>
      </w:r>
      <w:r w:rsidR="006E1E69">
        <w:rPr>
          <w:rFonts w:cstheme="minorHAnsi"/>
        </w:rPr>
        <w:t>Training; Competen</w:t>
      </w:r>
      <w:r w:rsidR="009C6278">
        <w:rPr>
          <w:rFonts w:cstheme="minorHAnsi"/>
        </w:rPr>
        <w:t>cy</w:t>
      </w:r>
      <w:r w:rsidR="00B13B44">
        <w:rPr>
          <w:rFonts w:cstheme="minorHAnsi"/>
        </w:rPr>
        <w:t>; Confide</w:t>
      </w:r>
      <w:r w:rsidR="009C6278">
        <w:rPr>
          <w:rFonts w:cstheme="minorHAnsi"/>
        </w:rPr>
        <w:t>nce and appropriate</w:t>
      </w:r>
      <w:r w:rsidR="00B13B44">
        <w:rPr>
          <w:rFonts w:cstheme="minorHAnsi"/>
        </w:rPr>
        <w:t xml:space="preserve"> Indem</w:t>
      </w:r>
      <w:r w:rsidR="00437762">
        <w:rPr>
          <w:rFonts w:cstheme="minorHAnsi"/>
        </w:rPr>
        <w:t>n</w:t>
      </w:r>
      <w:r w:rsidR="009C6278">
        <w:rPr>
          <w:rFonts w:cstheme="minorHAnsi"/>
        </w:rPr>
        <w:t>ity</w:t>
      </w:r>
      <w:r w:rsidR="00B13B44">
        <w:rPr>
          <w:rFonts w:cstheme="minorHAnsi"/>
        </w:rPr>
        <w:t>.</w:t>
      </w:r>
    </w:p>
    <w:p w14:paraId="6396844A" w14:textId="5B3ACD45" w:rsidR="00B13B44" w:rsidRDefault="00B13B44" w:rsidP="007B1327">
      <w:pPr>
        <w:spacing w:after="0"/>
        <w:ind w:left="360"/>
        <w:jc w:val="both"/>
        <w:rPr>
          <w:rFonts w:cstheme="minorHAnsi"/>
        </w:rPr>
      </w:pPr>
      <w:r>
        <w:rPr>
          <w:rFonts w:cstheme="minorHAnsi"/>
        </w:rPr>
        <w:t xml:space="preserve">KP </w:t>
      </w:r>
      <w:r w:rsidR="005307FC">
        <w:rPr>
          <w:rFonts w:cstheme="minorHAnsi"/>
        </w:rPr>
        <w:t>–</w:t>
      </w:r>
      <w:r>
        <w:rPr>
          <w:rFonts w:cstheme="minorHAnsi"/>
        </w:rPr>
        <w:t xml:space="preserve"> </w:t>
      </w:r>
      <w:r w:rsidR="00437762">
        <w:rPr>
          <w:rFonts w:cstheme="minorHAnsi"/>
        </w:rPr>
        <w:t>The current r</w:t>
      </w:r>
      <w:r w:rsidR="005307FC">
        <w:rPr>
          <w:rFonts w:cstheme="minorHAnsi"/>
        </w:rPr>
        <w:t xml:space="preserve">estrictive </w:t>
      </w:r>
      <w:r w:rsidR="00171554">
        <w:rPr>
          <w:rFonts w:cstheme="minorHAnsi"/>
        </w:rPr>
        <w:t xml:space="preserve">2006 </w:t>
      </w:r>
      <w:r w:rsidR="005307FC">
        <w:rPr>
          <w:rFonts w:cstheme="minorHAnsi"/>
        </w:rPr>
        <w:t>contract makes things very difficult</w:t>
      </w:r>
      <w:r w:rsidR="00437762">
        <w:rPr>
          <w:rFonts w:cstheme="minorHAnsi"/>
        </w:rPr>
        <w:t xml:space="preserve"> where changes in workforce are nigh on impossible to facilitate within a tight business model</w:t>
      </w:r>
      <w:r w:rsidR="006812CF">
        <w:rPr>
          <w:rFonts w:cstheme="minorHAnsi"/>
        </w:rPr>
        <w:t xml:space="preserve">.  GDC scope of practice – new draft very fluffy whereas previously it had more </w:t>
      </w:r>
      <w:r w:rsidR="00437762">
        <w:rPr>
          <w:rFonts w:cstheme="minorHAnsi"/>
        </w:rPr>
        <w:t xml:space="preserve">detailed </w:t>
      </w:r>
      <w:r w:rsidR="006812CF">
        <w:rPr>
          <w:rFonts w:cstheme="minorHAnsi"/>
        </w:rPr>
        <w:t>direction</w:t>
      </w:r>
      <w:r w:rsidR="00437762">
        <w:rPr>
          <w:rFonts w:cstheme="minorHAnsi"/>
        </w:rPr>
        <w:t xml:space="preserve">. </w:t>
      </w:r>
      <w:r w:rsidR="00171554">
        <w:rPr>
          <w:rFonts w:cstheme="minorHAnsi"/>
        </w:rPr>
        <w:t xml:space="preserve">The future </w:t>
      </w:r>
      <w:r w:rsidR="00437762">
        <w:rPr>
          <w:rFonts w:cstheme="minorHAnsi"/>
        </w:rPr>
        <w:t>NHS dental c</w:t>
      </w:r>
      <w:r w:rsidR="006E5581">
        <w:rPr>
          <w:rFonts w:cstheme="minorHAnsi"/>
        </w:rPr>
        <w:t>ontract</w:t>
      </w:r>
      <w:r w:rsidR="00437762">
        <w:rPr>
          <w:rFonts w:cstheme="minorHAnsi"/>
        </w:rPr>
        <w:t xml:space="preserve"> performance will become more dependent on skill mix but currently there is a shortage of DCPs working in NHS dental practices where the activity is mainly NHS due to reducing levels of profitability and a lack of meaningful flexible commissioning</w:t>
      </w:r>
      <w:r w:rsidR="00171554">
        <w:rPr>
          <w:rFonts w:cstheme="minorHAnsi"/>
        </w:rPr>
        <w:t xml:space="preserve"> or system contract reform.</w:t>
      </w:r>
    </w:p>
    <w:p w14:paraId="3CD78188" w14:textId="7BCF4EAE" w:rsidR="003C1454" w:rsidRDefault="003C1454" w:rsidP="007B1327">
      <w:pPr>
        <w:spacing w:after="0"/>
        <w:ind w:left="360"/>
        <w:jc w:val="both"/>
        <w:rPr>
          <w:rFonts w:cstheme="minorHAnsi"/>
        </w:rPr>
      </w:pPr>
      <w:r>
        <w:rPr>
          <w:rFonts w:cstheme="minorHAnsi"/>
        </w:rPr>
        <w:t xml:space="preserve">PM – DNs </w:t>
      </w:r>
      <w:r w:rsidR="00171554">
        <w:rPr>
          <w:rFonts w:cstheme="minorHAnsi"/>
        </w:rPr>
        <w:t xml:space="preserve">are </w:t>
      </w:r>
      <w:r>
        <w:rPr>
          <w:rFonts w:cstheme="minorHAnsi"/>
        </w:rPr>
        <w:t xml:space="preserve">not very cohesive.  BADN not very proactive </w:t>
      </w:r>
      <w:r w:rsidR="0084078C">
        <w:rPr>
          <w:rFonts w:cstheme="minorHAnsi"/>
        </w:rPr>
        <w:t xml:space="preserve">with </w:t>
      </w:r>
      <w:r>
        <w:rPr>
          <w:rFonts w:cstheme="minorHAnsi"/>
        </w:rPr>
        <w:t xml:space="preserve">not much </w:t>
      </w:r>
      <w:r w:rsidR="00171554">
        <w:rPr>
          <w:rFonts w:cstheme="minorHAnsi"/>
        </w:rPr>
        <w:t xml:space="preserve">developmental </w:t>
      </w:r>
      <w:r>
        <w:rPr>
          <w:rFonts w:cstheme="minorHAnsi"/>
        </w:rPr>
        <w:t>interest shown</w:t>
      </w:r>
      <w:r w:rsidR="0084078C">
        <w:rPr>
          <w:rFonts w:cstheme="minorHAnsi"/>
        </w:rPr>
        <w:t>.</w:t>
      </w:r>
      <w:r>
        <w:rPr>
          <w:rFonts w:cstheme="minorHAnsi"/>
        </w:rPr>
        <w:t xml:space="preserve"> BDA </w:t>
      </w:r>
      <w:r w:rsidR="0061465C">
        <w:rPr>
          <w:rFonts w:cstheme="minorHAnsi"/>
        </w:rPr>
        <w:t xml:space="preserve">works well for Dentists </w:t>
      </w:r>
      <w:r w:rsidR="00171554">
        <w:rPr>
          <w:rFonts w:cstheme="minorHAnsi"/>
        </w:rPr>
        <w:t xml:space="preserve">but </w:t>
      </w:r>
      <w:r w:rsidR="0061465C">
        <w:rPr>
          <w:rFonts w:cstheme="minorHAnsi"/>
        </w:rPr>
        <w:t>nothing much for Dental Nurses</w:t>
      </w:r>
      <w:r w:rsidR="00D23626">
        <w:rPr>
          <w:rFonts w:cstheme="minorHAnsi"/>
        </w:rPr>
        <w:t xml:space="preserve">.  Nurses need some </w:t>
      </w:r>
      <w:r w:rsidR="004E74EC">
        <w:rPr>
          <w:rFonts w:cstheme="minorHAnsi"/>
        </w:rPr>
        <w:t xml:space="preserve">recognised </w:t>
      </w:r>
      <w:r w:rsidR="00171554">
        <w:rPr>
          <w:rFonts w:cstheme="minorHAnsi"/>
        </w:rPr>
        <w:t xml:space="preserve">national </w:t>
      </w:r>
      <w:r w:rsidR="00D23626">
        <w:rPr>
          <w:rFonts w:cstheme="minorHAnsi"/>
        </w:rPr>
        <w:t>forum to move forward.</w:t>
      </w:r>
    </w:p>
    <w:p w14:paraId="372ABFE2" w14:textId="2EB3D72E" w:rsidR="004C0ECD" w:rsidRDefault="004C0ECD" w:rsidP="007B1327">
      <w:pPr>
        <w:spacing w:after="0"/>
        <w:ind w:left="360"/>
        <w:jc w:val="both"/>
        <w:rPr>
          <w:rFonts w:cstheme="minorHAnsi"/>
        </w:rPr>
      </w:pPr>
      <w:r>
        <w:rPr>
          <w:rFonts w:cstheme="minorHAnsi"/>
        </w:rPr>
        <w:t xml:space="preserve">SC – Many Dental Nurses do not know what is going on </w:t>
      </w:r>
      <w:proofErr w:type="spellStart"/>
      <w:r>
        <w:rPr>
          <w:rFonts w:cstheme="minorHAnsi"/>
        </w:rPr>
        <w:t>eg</w:t>
      </w:r>
      <w:proofErr w:type="spellEnd"/>
      <w:r>
        <w:rPr>
          <w:rFonts w:cstheme="minorHAnsi"/>
        </w:rPr>
        <w:t xml:space="preserve"> </w:t>
      </w:r>
      <w:r w:rsidR="004E74EC">
        <w:rPr>
          <w:rFonts w:cstheme="minorHAnsi"/>
        </w:rPr>
        <w:t xml:space="preserve">GDC </w:t>
      </w:r>
      <w:r>
        <w:rPr>
          <w:rFonts w:cstheme="minorHAnsi"/>
        </w:rPr>
        <w:t>Scope of Practice consultation</w:t>
      </w:r>
      <w:r w:rsidR="00B51407">
        <w:rPr>
          <w:rFonts w:cstheme="minorHAnsi"/>
        </w:rPr>
        <w:t xml:space="preserve">.  Deanery identified that DNs are not paid enough for </w:t>
      </w:r>
      <w:r w:rsidR="00171554">
        <w:rPr>
          <w:rFonts w:cstheme="minorHAnsi"/>
        </w:rPr>
        <w:t xml:space="preserve">any </w:t>
      </w:r>
      <w:r w:rsidR="00B51407">
        <w:rPr>
          <w:rFonts w:cstheme="minorHAnsi"/>
        </w:rPr>
        <w:t xml:space="preserve">additional </w:t>
      </w:r>
      <w:r w:rsidR="004E74EC">
        <w:rPr>
          <w:rFonts w:cstheme="minorHAnsi"/>
        </w:rPr>
        <w:t>registrable qualifications</w:t>
      </w:r>
      <w:r w:rsidR="006B1A07">
        <w:rPr>
          <w:rFonts w:cstheme="minorHAnsi"/>
        </w:rPr>
        <w:t>.</w:t>
      </w:r>
    </w:p>
    <w:p w14:paraId="3C226FD3" w14:textId="4452CE16" w:rsidR="006B1A07" w:rsidRDefault="006B1A07" w:rsidP="007B1327">
      <w:pPr>
        <w:spacing w:after="0"/>
        <w:ind w:left="360"/>
        <w:jc w:val="both"/>
        <w:rPr>
          <w:rFonts w:cstheme="minorHAnsi"/>
        </w:rPr>
      </w:pPr>
      <w:r>
        <w:rPr>
          <w:rFonts w:cstheme="minorHAnsi"/>
        </w:rPr>
        <w:t>WC – Affected by restricted budgets.  Social media is quite vociferous</w:t>
      </w:r>
      <w:r w:rsidR="00171554">
        <w:rPr>
          <w:rFonts w:cstheme="minorHAnsi"/>
        </w:rPr>
        <w:t>,</w:t>
      </w:r>
      <w:r>
        <w:rPr>
          <w:rFonts w:cstheme="minorHAnsi"/>
        </w:rPr>
        <w:t xml:space="preserve"> </w:t>
      </w:r>
      <w:r w:rsidR="00E14694">
        <w:rPr>
          <w:rFonts w:cstheme="minorHAnsi"/>
        </w:rPr>
        <w:t xml:space="preserve">bringing dentistry to its knees.  Aware DNs need to understand </w:t>
      </w:r>
      <w:r w:rsidR="004E74EC">
        <w:rPr>
          <w:rFonts w:cstheme="minorHAnsi"/>
        </w:rPr>
        <w:t xml:space="preserve">that </w:t>
      </w:r>
      <w:r w:rsidR="00E14694">
        <w:rPr>
          <w:rFonts w:cstheme="minorHAnsi"/>
        </w:rPr>
        <w:t>business</w:t>
      </w:r>
      <w:r w:rsidR="004E74EC">
        <w:rPr>
          <w:rFonts w:cstheme="minorHAnsi"/>
        </w:rPr>
        <w:t>es</w:t>
      </w:r>
      <w:r w:rsidR="00E14694">
        <w:rPr>
          <w:rFonts w:cstheme="minorHAnsi"/>
        </w:rPr>
        <w:t xml:space="preserve"> need to be sustainable</w:t>
      </w:r>
      <w:r w:rsidR="00AD50DB">
        <w:rPr>
          <w:rFonts w:cstheme="minorHAnsi"/>
        </w:rPr>
        <w:t xml:space="preserve">.  Aware of </w:t>
      </w:r>
      <w:r w:rsidR="004E74EC">
        <w:rPr>
          <w:rFonts w:cstheme="minorHAnsi"/>
        </w:rPr>
        <w:t xml:space="preserve">some </w:t>
      </w:r>
      <w:r w:rsidR="00AD50DB">
        <w:rPr>
          <w:rFonts w:cstheme="minorHAnsi"/>
        </w:rPr>
        <w:t xml:space="preserve">DNs working additional </w:t>
      </w:r>
      <w:r w:rsidR="004E74EC">
        <w:rPr>
          <w:rFonts w:cstheme="minorHAnsi"/>
        </w:rPr>
        <w:t xml:space="preserve">hours in other </w:t>
      </w:r>
      <w:r w:rsidR="00AD50DB">
        <w:rPr>
          <w:rFonts w:cstheme="minorHAnsi"/>
        </w:rPr>
        <w:t xml:space="preserve">jobs to </w:t>
      </w:r>
      <w:r w:rsidR="004E74EC">
        <w:rPr>
          <w:rFonts w:cstheme="minorHAnsi"/>
        </w:rPr>
        <w:t xml:space="preserve">financially </w:t>
      </w:r>
      <w:r w:rsidR="00AD50DB">
        <w:rPr>
          <w:rFonts w:cstheme="minorHAnsi"/>
        </w:rPr>
        <w:t>survive.</w:t>
      </w:r>
    </w:p>
    <w:p w14:paraId="100A5BB1" w14:textId="77777777" w:rsidR="00AD50DB" w:rsidRPr="007B1327" w:rsidRDefault="00AD50DB" w:rsidP="007B1327">
      <w:pPr>
        <w:spacing w:after="0"/>
        <w:ind w:left="360"/>
        <w:jc w:val="both"/>
        <w:rPr>
          <w:rFonts w:cstheme="minorHAnsi"/>
        </w:rPr>
      </w:pPr>
    </w:p>
    <w:bookmarkEnd w:id="0"/>
    <w:p w14:paraId="7176D9D2" w14:textId="592ED7DB" w:rsidR="00DE5F4F" w:rsidRPr="0018470C" w:rsidRDefault="00DE5F4F" w:rsidP="004B0196">
      <w:pPr>
        <w:pStyle w:val="ListParagraph"/>
        <w:numPr>
          <w:ilvl w:val="0"/>
          <w:numId w:val="1"/>
        </w:numPr>
        <w:spacing w:after="0"/>
        <w:jc w:val="both"/>
        <w:rPr>
          <w:rFonts w:cstheme="minorHAnsi"/>
        </w:rPr>
      </w:pPr>
      <w:r w:rsidRPr="004B0196">
        <w:rPr>
          <w:rFonts w:cstheme="minorHAnsi"/>
          <w:b/>
        </w:rPr>
        <w:lastRenderedPageBreak/>
        <w:t>Present</w:t>
      </w:r>
      <w:r w:rsidRPr="00885A9B">
        <w:rPr>
          <w:rFonts w:cstheme="minorHAnsi"/>
          <w:b/>
          <w:i/>
          <w:iCs/>
        </w:rPr>
        <w:t>:</w:t>
      </w:r>
      <w:bookmarkStart w:id="2" w:name="_Hlk86572082"/>
      <w:r w:rsidRPr="00885A9B">
        <w:rPr>
          <w:rFonts w:cstheme="minorHAnsi"/>
          <w:b/>
          <w:i/>
          <w:iCs/>
        </w:rPr>
        <w:t xml:space="preserve"> </w:t>
      </w:r>
      <w:r w:rsidRPr="0018470C">
        <w:rPr>
          <w:rFonts w:cstheme="minorHAnsi"/>
        </w:rPr>
        <w:t xml:space="preserve">Phil Gowers (Chair); Keith Percival (Secretary); </w:t>
      </w:r>
      <w:r w:rsidR="00C80D03">
        <w:rPr>
          <w:rFonts w:cstheme="minorHAnsi"/>
        </w:rPr>
        <w:t xml:space="preserve">Claudia Peace (Treasurer) </w:t>
      </w:r>
      <w:r w:rsidRPr="0018470C">
        <w:rPr>
          <w:rFonts w:cs="Calibri"/>
          <w:bCs/>
        </w:rPr>
        <w:t>Bill Creedon</w:t>
      </w:r>
      <w:r w:rsidR="006A3AA8">
        <w:rPr>
          <w:rFonts w:cs="Calibri"/>
          <w:bCs/>
        </w:rPr>
        <w:t xml:space="preserve"> (Vice Chair)</w:t>
      </w:r>
      <w:r w:rsidRPr="0018470C">
        <w:rPr>
          <w:rFonts w:cs="Calibri"/>
          <w:bCs/>
        </w:rPr>
        <w:t xml:space="preserve">; Caroline </w:t>
      </w:r>
      <w:proofErr w:type="spellStart"/>
      <w:r w:rsidRPr="0018470C">
        <w:rPr>
          <w:rFonts w:cs="Calibri"/>
          <w:bCs/>
        </w:rPr>
        <w:t>Frolander</w:t>
      </w:r>
      <w:proofErr w:type="spellEnd"/>
      <w:r w:rsidRPr="0018470C">
        <w:rPr>
          <w:rFonts w:cs="Calibri"/>
          <w:bCs/>
        </w:rPr>
        <w:t xml:space="preserve">; Konstanty Kostiw; Jessica Patel-Barnes; Lloyd Payne; Janita Dhariwal; Artur Grabowski; </w:t>
      </w:r>
      <w:proofErr w:type="spellStart"/>
      <w:r w:rsidRPr="0018470C">
        <w:rPr>
          <w:rFonts w:cs="Calibri"/>
          <w:bCs/>
        </w:rPr>
        <w:t>Prawash</w:t>
      </w:r>
      <w:proofErr w:type="spellEnd"/>
      <w:r w:rsidRPr="0018470C">
        <w:rPr>
          <w:rFonts w:cs="Calibri"/>
          <w:bCs/>
        </w:rPr>
        <w:t xml:space="preserve"> </w:t>
      </w:r>
      <w:proofErr w:type="spellStart"/>
      <w:r w:rsidRPr="0018470C">
        <w:rPr>
          <w:rFonts w:cs="Calibri"/>
          <w:bCs/>
        </w:rPr>
        <w:t>Sun</w:t>
      </w:r>
      <w:r w:rsidR="00056AF9">
        <w:rPr>
          <w:rFonts w:cs="Calibri"/>
          <w:bCs/>
        </w:rPr>
        <w:t>u</w:t>
      </w:r>
      <w:r w:rsidRPr="0018470C">
        <w:rPr>
          <w:rFonts w:cs="Calibri"/>
          <w:bCs/>
        </w:rPr>
        <w:t>wa</w:t>
      </w:r>
      <w:r w:rsidR="003A57E4">
        <w:rPr>
          <w:rFonts w:cs="Calibri"/>
          <w:bCs/>
        </w:rPr>
        <w:t>r</w:t>
      </w:r>
      <w:proofErr w:type="spellEnd"/>
      <w:r w:rsidRPr="0018470C">
        <w:rPr>
          <w:rFonts w:cs="Calibri"/>
          <w:bCs/>
        </w:rPr>
        <w:t xml:space="preserve">; Hardev </w:t>
      </w:r>
      <w:proofErr w:type="spellStart"/>
      <w:r w:rsidRPr="0018470C">
        <w:rPr>
          <w:rFonts w:cs="Calibri"/>
          <w:bCs/>
        </w:rPr>
        <w:t>Seehra</w:t>
      </w:r>
      <w:proofErr w:type="spellEnd"/>
      <w:r w:rsidRPr="0018470C">
        <w:rPr>
          <w:rFonts w:cs="Calibri"/>
          <w:bCs/>
        </w:rPr>
        <w:t xml:space="preserve">; Sham </w:t>
      </w:r>
      <w:proofErr w:type="spellStart"/>
      <w:r w:rsidRPr="0018470C">
        <w:rPr>
          <w:rFonts w:cs="Calibri"/>
          <w:bCs/>
        </w:rPr>
        <w:t>Seehra</w:t>
      </w:r>
      <w:proofErr w:type="spellEnd"/>
      <w:r w:rsidRPr="0018470C">
        <w:rPr>
          <w:rFonts w:cs="Calibri"/>
          <w:bCs/>
        </w:rPr>
        <w:t>;</w:t>
      </w:r>
      <w:r w:rsidRPr="00885A9B">
        <w:rPr>
          <w:rFonts w:cs="Calibri"/>
          <w:bCs/>
          <w:i/>
          <w:iCs/>
        </w:rPr>
        <w:t xml:space="preserve"> </w:t>
      </w:r>
      <w:r w:rsidRPr="0018470C">
        <w:rPr>
          <w:rFonts w:cs="Calibri"/>
          <w:bCs/>
        </w:rPr>
        <w:t xml:space="preserve">Parimal Manek; Verna Easterby-Smith; Katy Kerr;  </w:t>
      </w:r>
      <w:r w:rsidR="0018470C">
        <w:rPr>
          <w:rFonts w:cs="Calibri"/>
          <w:bCs/>
        </w:rPr>
        <w:t xml:space="preserve">Kim Jones; Shilpa Chitnis; </w:t>
      </w:r>
      <w:r w:rsidR="00C80D03">
        <w:rPr>
          <w:rFonts w:cs="Calibri"/>
          <w:bCs/>
        </w:rPr>
        <w:t xml:space="preserve">Patrick Stewart; </w:t>
      </w:r>
      <w:r w:rsidR="00BD5CBC">
        <w:rPr>
          <w:rFonts w:cs="Calibri"/>
          <w:bCs/>
        </w:rPr>
        <w:t xml:space="preserve">Nerina </w:t>
      </w:r>
      <w:proofErr w:type="spellStart"/>
      <w:r w:rsidR="00BD5CBC">
        <w:rPr>
          <w:rFonts w:cs="Calibri"/>
          <w:bCs/>
        </w:rPr>
        <w:t>Hendrickse</w:t>
      </w:r>
      <w:proofErr w:type="spellEnd"/>
      <w:r w:rsidR="00BD5CBC">
        <w:rPr>
          <w:rFonts w:cs="Calibri"/>
          <w:bCs/>
        </w:rPr>
        <w:t xml:space="preserve">; Lauren Holmes; </w:t>
      </w:r>
      <w:r w:rsidR="00DC3BFF">
        <w:rPr>
          <w:rFonts w:cs="Calibri"/>
          <w:bCs/>
        </w:rPr>
        <w:t>Ross McDow</w:t>
      </w:r>
      <w:r w:rsidR="00056AF9">
        <w:rPr>
          <w:rFonts w:cs="Calibri"/>
          <w:bCs/>
        </w:rPr>
        <w:t>al</w:t>
      </w:r>
      <w:r w:rsidR="00DC3BFF">
        <w:rPr>
          <w:rFonts w:cs="Calibri"/>
          <w:bCs/>
        </w:rPr>
        <w:t xml:space="preserve">l; </w:t>
      </w:r>
      <w:r w:rsidRPr="0018470C">
        <w:rPr>
          <w:rFonts w:cs="Calibri"/>
          <w:bCs/>
        </w:rPr>
        <w:t>Emily Vidovic; Caroline Short - minutes</w:t>
      </w:r>
      <w:r w:rsidRPr="0018470C">
        <w:rPr>
          <w:rFonts w:cstheme="minorHAnsi"/>
        </w:rPr>
        <w:t xml:space="preserve"> </w:t>
      </w:r>
    </w:p>
    <w:p w14:paraId="778F37C2" w14:textId="1C5318A9" w:rsidR="00DE5F4F" w:rsidRDefault="00DE5F4F" w:rsidP="00DE5F4F">
      <w:pPr>
        <w:pStyle w:val="ListParagraph"/>
        <w:spacing w:after="0"/>
        <w:ind w:left="360"/>
        <w:jc w:val="both"/>
        <w:rPr>
          <w:rFonts w:cstheme="minorHAnsi"/>
        </w:rPr>
      </w:pPr>
      <w:r w:rsidRPr="00F817C3">
        <w:rPr>
          <w:rFonts w:cstheme="minorHAnsi"/>
          <w:b/>
        </w:rPr>
        <w:t xml:space="preserve">Apologies: </w:t>
      </w:r>
      <w:bookmarkEnd w:id="2"/>
      <w:r w:rsidR="006522CE">
        <w:rPr>
          <w:rFonts w:cstheme="minorHAnsi"/>
        </w:rPr>
        <w:t xml:space="preserve">Nick Forster; Ailsa Graham; Eva Lewin; </w:t>
      </w:r>
      <w:r w:rsidR="003A4E4F">
        <w:rPr>
          <w:rFonts w:cstheme="minorHAnsi"/>
        </w:rPr>
        <w:t xml:space="preserve">Julie Shields; Helen Spencer; Rickard Strom; </w:t>
      </w:r>
      <w:r w:rsidR="00885A9B">
        <w:rPr>
          <w:rFonts w:cstheme="minorHAnsi"/>
        </w:rPr>
        <w:t>Simon Chaplin-Rogers</w:t>
      </w:r>
      <w:r w:rsidR="00042621">
        <w:rPr>
          <w:rFonts w:cstheme="minorHAnsi"/>
        </w:rPr>
        <w:t>; Doel Mitra</w:t>
      </w:r>
    </w:p>
    <w:p w14:paraId="05F62C9B" w14:textId="77777777" w:rsidR="00144B7D" w:rsidRPr="00D36B94" w:rsidRDefault="00144B7D" w:rsidP="00F77E1A">
      <w:pPr>
        <w:spacing w:after="0"/>
        <w:ind w:left="360"/>
        <w:jc w:val="both"/>
        <w:rPr>
          <w:rFonts w:cstheme="minorHAnsi"/>
        </w:rPr>
      </w:pPr>
    </w:p>
    <w:p w14:paraId="0E0DAB7A" w14:textId="490FCC23" w:rsidR="002B6D7B" w:rsidRDefault="00914D51" w:rsidP="00D61A22">
      <w:pPr>
        <w:pStyle w:val="ListParagraph"/>
        <w:numPr>
          <w:ilvl w:val="0"/>
          <w:numId w:val="1"/>
        </w:numPr>
        <w:spacing w:after="0"/>
        <w:jc w:val="both"/>
        <w:rPr>
          <w:rFonts w:cstheme="minorHAnsi"/>
        </w:rPr>
      </w:pPr>
      <w:r w:rsidRPr="00944B6C">
        <w:rPr>
          <w:rFonts w:cstheme="minorHAnsi"/>
          <w:b/>
        </w:rPr>
        <w:t xml:space="preserve">Conflicts of Interest </w:t>
      </w:r>
      <w:r w:rsidR="003B020B">
        <w:rPr>
          <w:rFonts w:cstheme="minorHAnsi"/>
          <w:b/>
        </w:rPr>
        <w:t>–</w:t>
      </w:r>
      <w:r w:rsidR="00144B7D" w:rsidRPr="00944B6C">
        <w:rPr>
          <w:rFonts w:cstheme="minorHAnsi"/>
          <w:b/>
        </w:rPr>
        <w:t xml:space="preserve"> Not already declared </w:t>
      </w:r>
      <w:r w:rsidR="00144B7D" w:rsidRPr="00944B6C">
        <w:rPr>
          <w:rFonts w:cstheme="minorHAnsi"/>
        </w:rPr>
        <w:t>None</w:t>
      </w:r>
      <w:r w:rsidR="00D56612" w:rsidRPr="00944B6C">
        <w:rPr>
          <w:rFonts w:cstheme="minorHAnsi"/>
        </w:rPr>
        <w:t xml:space="preserve"> </w:t>
      </w:r>
    </w:p>
    <w:p w14:paraId="1C18EEB1" w14:textId="77777777" w:rsidR="00426C91" w:rsidRPr="00426C91" w:rsidRDefault="00426C91" w:rsidP="00D61A22">
      <w:pPr>
        <w:spacing w:after="0" w:line="240" w:lineRule="auto"/>
        <w:jc w:val="both"/>
        <w:rPr>
          <w:rFonts w:cstheme="minorHAnsi"/>
        </w:rPr>
      </w:pPr>
    </w:p>
    <w:p w14:paraId="7769D646" w14:textId="14DFF63C" w:rsidR="003E10A9" w:rsidRPr="006E2722" w:rsidRDefault="003014BE" w:rsidP="00D61A22">
      <w:pPr>
        <w:pStyle w:val="ListParagraph"/>
        <w:numPr>
          <w:ilvl w:val="0"/>
          <w:numId w:val="1"/>
        </w:numPr>
        <w:spacing w:after="0" w:line="240" w:lineRule="auto"/>
        <w:jc w:val="both"/>
        <w:rPr>
          <w:rFonts w:cstheme="minorHAnsi"/>
          <w:b/>
        </w:rPr>
      </w:pPr>
      <w:r w:rsidRPr="006E2722">
        <w:rPr>
          <w:rFonts w:cstheme="minorHAnsi"/>
          <w:b/>
        </w:rPr>
        <w:t xml:space="preserve">Minutes of the </w:t>
      </w:r>
      <w:r w:rsidR="00B767E5" w:rsidRPr="006E2722">
        <w:rPr>
          <w:rFonts w:cstheme="minorHAnsi"/>
          <w:b/>
        </w:rPr>
        <w:t xml:space="preserve">Meeting </w:t>
      </w:r>
      <w:r w:rsidR="007B3C24">
        <w:rPr>
          <w:rFonts w:cstheme="minorHAnsi"/>
        </w:rPr>
        <w:t>18 January 2023</w:t>
      </w:r>
      <w:r w:rsidR="00E10EC9" w:rsidRPr="006E2722">
        <w:rPr>
          <w:rFonts w:cstheme="minorHAnsi"/>
        </w:rPr>
        <w:t xml:space="preserve"> </w:t>
      </w:r>
      <w:r w:rsidRPr="006E2722">
        <w:rPr>
          <w:rFonts w:cstheme="minorHAnsi"/>
        </w:rPr>
        <w:t>(Part On</w:t>
      </w:r>
      <w:r w:rsidR="002015BB" w:rsidRPr="006E2722">
        <w:rPr>
          <w:rFonts w:cstheme="minorHAnsi"/>
        </w:rPr>
        <w:t>e)</w:t>
      </w:r>
      <w:r w:rsidR="00C54B68" w:rsidRPr="006E2722">
        <w:rPr>
          <w:rFonts w:cstheme="minorHAnsi"/>
        </w:rPr>
        <w:t xml:space="preserve"> </w:t>
      </w:r>
      <w:r w:rsidR="00557F67" w:rsidRPr="006E2722">
        <w:rPr>
          <w:rFonts w:cstheme="minorHAnsi"/>
        </w:rPr>
        <w:t xml:space="preserve">signed off as a true and accurate </w:t>
      </w:r>
      <w:r w:rsidR="00746C9E" w:rsidRPr="006E2722">
        <w:rPr>
          <w:rFonts w:cstheme="minorHAnsi"/>
        </w:rPr>
        <w:t>account</w:t>
      </w:r>
      <w:r w:rsidR="006E2722" w:rsidRPr="006E2722">
        <w:rPr>
          <w:rFonts w:cstheme="minorHAnsi"/>
        </w:rPr>
        <w:t xml:space="preserve"> of the meeting.</w:t>
      </w:r>
      <w:r w:rsidR="00D85068">
        <w:rPr>
          <w:rFonts w:cstheme="minorHAnsi"/>
        </w:rPr>
        <w:t xml:space="preserve">  </w:t>
      </w:r>
    </w:p>
    <w:p w14:paraId="0149A907" w14:textId="77777777" w:rsidR="006E2722" w:rsidRPr="006E2722" w:rsidRDefault="006E2722" w:rsidP="00D61A22">
      <w:pPr>
        <w:pStyle w:val="ListParagraph"/>
        <w:jc w:val="both"/>
        <w:rPr>
          <w:rFonts w:cstheme="minorHAnsi"/>
          <w:b/>
        </w:rPr>
      </w:pPr>
    </w:p>
    <w:p w14:paraId="0090C313" w14:textId="258CE240" w:rsidR="00E46141" w:rsidRDefault="003014BE" w:rsidP="00D61A22">
      <w:pPr>
        <w:pStyle w:val="ListParagraph"/>
        <w:numPr>
          <w:ilvl w:val="0"/>
          <w:numId w:val="1"/>
        </w:numPr>
        <w:spacing w:after="0" w:line="240" w:lineRule="auto"/>
        <w:jc w:val="both"/>
        <w:rPr>
          <w:rFonts w:cstheme="minorHAnsi"/>
        </w:rPr>
      </w:pPr>
      <w:r w:rsidRPr="006E2722">
        <w:rPr>
          <w:rFonts w:cstheme="minorHAnsi"/>
          <w:b/>
        </w:rPr>
        <w:t xml:space="preserve">Matters Arising </w:t>
      </w:r>
      <w:r w:rsidR="002E3688">
        <w:rPr>
          <w:rFonts w:cstheme="minorHAnsi"/>
          <w:b/>
        </w:rPr>
        <w:t xml:space="preserve">from the </w:t>
      </w:r>
      <w:r w:rsidR="00FA710E">
        <w:rPr>
          <w:rFonts w:cstheme="minorHAnsi"/>
          <w:b/>
        </w:rPr>
        <w:t>minutes and not on the agenda</w:t>
      </w:r>
      <w:r w:rsidR="00D732A7">
        <w:rPr>
          <w:rFonts w:cstheme="minorHAnsi"/>
          <w:b/>
        </w:rPr>
        <w:t xml:space="preserve"> - </w:t>
      </w:r>
      <w:r w:rsidR="00D732A7">
        <w:rPr>
          <w:rFonts w:cstheme="minorHAnsi"/>
          <w:bCs/>
        </w:rPr>
        <w:t>None</w:t>
      </w:r>
    </w:p>
    <w:p w14:paraId="00895AB9" w14:textId="77777777" w:rsidR="003F1619" w:rsidRPr="00A72B24" w:rsidRDefault="003F1619" w:rsidP="00D61A22">
      <w:pPr>
        <w:pStyle w:val="ListParagraph"/>
        <w:ind w:left="360"/>
        <w:jc w:val="both"/>
        <w:rPr>
          <w:rFonts w:cstheme="minorHAnsi"/>
        </w:rPr>
      </w:pPr>
    </w:p>
    <w:p w14:paraId="1728374E" w14:textId="3B8E50D3" w:rsidR="00A13297" w:rsidRDefault="006047CB" w:rsidP="00866BF5">
      <w:pPr>
        <w:pStyle w:val="ListParagraph"/>
        <w:numPr>
          <w:ilvl w:val="0"/>
          <w:numId w:val="1"/>
        </w:numPr>
        <w:spacing w:after="0" w:line="240" w:lineRule="auto"/>
        <w:jc w:val="both"/>
        <w:rPr>
          <w:rFonts w:cstheme="minorHAnsi"/>
        </w:rPr>
      </w:pPr>
      <w:r w:rsidRPr="00D36B94">
        <w:rPr>
          <w:rFonts w:cstheme="minorHAnsi"/>
          <w:b/>
        </w:rPr>
        <w:t xml:space="preserve">HEE Report </w:t>
      </w:r>
      <w:r w:rsidR="00A32027" w:rsidRPr="00D36B94">
        <w:rPr>
          <w:rFonts w:cstheme="minorHAnsi"/>
        </w:rPr>
        <w:t>–</w:t>
      </w:r>
      <w:r w:rsidR="00A248D0">
        <w:rPr>
          <w:rFonts w:cstheme="minorHAnsi"/>
        </w:rPr>
        <w:t xml:space="preserve"> Katy Kerr</w:t>
      </w:r>
      <w:r w:rsidR="007E4BFC">
        <w:rPr>
          <w:rFonts w:cstheme="minorHAnsi"/>
        </w:rPr>
        <w:t xml:space="preserve"> </w:t>
      </w:r>
    </w:p>
    <w:p w14:paraId="10ABA010" w14:textId="77777777" w:rsidR="002F3C0C" w:rsidRPr="002F3C0C" w:rsidRDefault="002F3C0C" w:rsidP="002F3C0C">
      <w:pPr>
        <w:framePr w:hSpace="180" w:wrap="around" w:vAnchor="page" w:hAnchor="margin" w:y="1216"/>
        <w:numPr>
          <w:ilvl w:val="0"/>
          <w:numId w:val="27"/>
        </w:numPr>
        <w:spacing w:after="0" w:line="240" w:lineRule="auto"/>
        <w:contextualSpacing/>
        <w:jc w:val="both"/>
        <w:rPr>
          <w:rFonts w:eastAsia="Calibri" w:cstheme="minorHAnsi"/>
          <w:bCs/>
          <w:sz w:val="10"/>
          <w:szCs w:val="10"/>
        </w:rPr>
      </w:pPr>
      <w:r w:rsidRPr="002F3C0C">
        <w:rPr>
          <w:rFonts w:eastAsia="Calibri" w:cstheme="minorHAnsi"/>
          <w:bCs/>
        </w:rPr>
        <w:lastRenderedPageBreak/>
        <w:t>Continuing to work with LDNs, MCNs and NHSE to develop appropriate training opportunities for the whole dental team. Workforce continues to be a key issue to address if we are to deliver services.</w:t>
      </w:r>
    </w:p>
    <w:p w14:paraId="23284188" w14:textId="77777777" w:rsidR="002F3C0C" w:rsidRPr="002F3C0C" w:rsidRDefault="002F3C0C" w:rsidP="002F3C0C">
      <w:pPr>
        <w:framePr w:hSpace="180" w:wrap="around" w:vAnchor="page" w:hAnchor="margin" w:y="1216"/>
        <w:spacing w:after="0" w:line="240" w:lineRule="auto"/>
        <w:ind w:left="720"/>
        <w:contextualSpacing/>
        <w:jc w:val="both"/>
        <w:rPr>
          <w:rFonts w:eastAsia="Calibri" w:cstheme="minorHAnsi"/>
          <w:bCs/>
          <w:sz w:val="10"/>
          <w:szCs w:val="10"/>
        </w:rPr>
      </w:pPr>
    </w:p>
    <w:p w14:paraId="5A66CF54" w14:textId="77777777" w:rsidR="002F3C0C" w:rsidRPr="002F3C0C" w:rsidRDefault="002F3C0C" w:rsidP="002F3C0C">
      <w:pPr>
        <w:framePr w:hSpace="180" w:wrap="around" w:vAnchor="page" w:hAnchor="margin" w:y="1216"/>
        <w:spacing w:after="0" w:line="240" w:lineRule="auto"/>
        <w:ind w:left="360"/>
        <w:contextualSpacing/>
        <w:jc w:val="both"/>
        <w:rPr>
          <w:rFonts w:eastAsia="Calibri" w:cstheme="minorHAnsi"/>
          <w:bCs/>
        </w:rPr>
      </w:pPr>
      <w:r w:rsidRPr="002F3C0C">
        <w:rPr>
          <w:rFonts w:eastAsia="Calibri" w:cstheme="minorHAnsi"/>
          <w:bCs/>
        </w:rPr>
        <w:t>Potential changes/ developments</w:t>
      </w:r>
    </w:p>
    <w:p w14:paraId="352CA9F3" w14:textId="4EDA0D92"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 xml:space="preserve">Future of GDP appraisals. We are undertaking a robust review of their overall impact with the aim of discussing </w:t>
      </w:r>
      <w:r w:rsidR="00392EC7">
        <w:rPr>
          <w:rFonts w:eastAsia="Calibri" w:cstheme="minorHAnsi"/>
          <w:bCs/>
        </w:rPr>
        <w:t xml:space="preserve">the </w:t>
      </w:r>
      <w:r w:rsidRPr="002F3C0C">
        <w:rPr>
          <w:rFonts w:eastAsia="Calibri" w:cstheme="minorHAnsi"/>
          <w:bCs/>
        </w:rPr>
        <w:t>future with NHSE. The early findings have shown that it has led to career development, offe</w:t>
      </w:r>
      <w:r w:rsidR="00CD2776">
        <w:rPr>
          <w:rFonts w:eastAsia="Calibri" w:cstheme="minorHAnsi"/>
          <w:bCs/>
        </w:rPr>
        <w:t>rs of</w:t>
      </w:r>
      <w:r w:rsidRPr="002F3C0C">
        <w:rPr>
          <w:rFonts w:eastAsia="Calibri" w:cstheme="minorHAnsi"/>
          <w:bCs/>
        </w:rPr>
        <w:t xml:space="preserve"> support to colleagues not just professionally but importantly also helped with wellbeing. It would be good to see these continue as it can play a part in career development and retention.</w:t>
      </w:r>
    </w:p>
    <w:p w14:paraId="0D80A05A" w14:textId="77777777"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 xml:space="preserve">Career events in collaboration with </w:t>
      </w:r>
      <w:proofErr w:type="spellStart"/>
      <w:r w:rsidRPr="002F3C0C">
        <w:rPr>
          <w:rFonts w:eastAsia="Calibri" w:cstheme="minorHAnsi"/>
          <w:bCs/>
        </w:rPr>
        <w:t>Healthreach</w:t>
      </w:r>
      <w:proofErr w:type="spellEnd"/>
      <w:r w:rsidRPr="002F3C0C">
        <w:rPr>
          <w:rFonts w:eastAsia="Calibri" w:cstheme="minorHAnsi"/>
          <w:bCs/>
        </w:rPr>
        <w:t xml:space="preserve"> from Reading University. The careers events have taken place, showcasing all oral health careers, with one run to highlight existing dental nurse vacancies to aid recruitment, which has led to one post successfully filled. </w:t>
      </w:r>
    </w:p>
    <w:p w14:paraId="1A9464B4" w14:textId="0088770D"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Continuing to work with schools and will promote new T levels – Health based T levels at top grade can lead to eligibility to apply to medical school. The dental T level results in a qualified dental nurse.</w:t>
      </w:r>
      <w:r w:rsidR="00CD2776">
        <w:rPr>
          <w:rFonts w:eastAsia="Calibri" w:cstheme="minorHAnsi"/>
          <w:bCs/>
        </w:rPr>
        <w:t xml:space="preserve"> T Levels prepare students for work, further training or further study. </w:t>
      </w:r>
    </w:p>
    <w:p w14:paraId="49E81638" w14:textId="20BA0545"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 xml:space="preserve">The Dental Nurse Forum continues to support retention and career progression – please signpost staff to this. </w:t>
      </w:r>
    </w:p>
    <w:p w14:paraId="67A95176" w14:textId="5D2BC7DF"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 xml:space="preserve">We are continuing our </w:t>
      </w:r>
      <w:r w:rsidR="00DF7001">
        <w:rPr>
          <w:rFonts w:eastAsia="Calibri" w:cstheme="minorHAnsi"/>
          <w:bCs/>
        </w:rPr>
        <w:t>‘</w:t>
      </w:r>
      <w:r w:rsidRPr="002F3C0C">
        <w:rPr>
          <w:rFonts w:eastAsia="Calibri" w:cstheme="minorHAnsi"/>
          <w:bCs/>
        </w:rPr>
        <w:t>return to therapy</w:t>
      </w:r>
      <w:r w:rsidR="00DF7001">
        <w:rPr>
          <w:rFonts w:eastAsia="Calibri" w:cstheme="minorHAnsi"/>
          <w:bCs/>
        </w:rPr>
        <w:t>’</w:t>
      </w:r>
      <w:r w:rsidRPr="002F3C0C">
        <w:rPr>
          <w:rFonts w:eastAsia="Calibri" w:cstheme="minorHAnsi"/>
          <w:bCs/>
        </w:rPr>
        <w:t xml:space="preserve"> schemes.</w:t>
      </w:r>
    </w:p>
    <w:p w14:paraId="65A70404" w14:textId="77777777"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A number of the Oral Health Practitioner Apprentices have now completed. Making pack for other HEIs and FE Colleges and trying to get take up in SE.</w:t>
      </w:r>
    </w:p>
    <w:p w14:paraId="5351F9B9" w14:textId="5EC8D1A3"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 xml:space="preserve">Dental Education Reform Programme </w:t>
      </w:r>
      <w:r w:rsidR="00DF7001">
        <w:rPr>
          <w:rFonts w:eastAsia="Calibri" w:cstheme="minorHAnsi"/>
          <w:bCs/>
        </w:rPr>
        <w:t xml:space="preserve">(DERP) </w:t>
      </w:r>
      <w:r w:rsidRPr="002F3C0C">
        <w:rPr>
          <w:rFonts w:eastAsia="Calibri" w:cstheme="minorHAnsi"/>
          <w:bCs/>
        </w:rPr>
        <w:t xml:space="preserve">projects are in place to help with implementing reform. One is looking at PLVE and barriers to efficient completion.  Rapidly moving landscape – Government see this as a solution and expected changes to the process will be announced shortly. </w:t>
      </w:r>
    </w:p>
    <w:p w14:paraId="0AE61A1B" w14:textId="77777777" w:rsidR="002F3C0C" w:rsidRPr="002F3C0C" w:rsidRDefault="002F3C0C" w:rsidP="002F3C0C">
      <w:pPr>
        <w:framePr w:hSpace="180" w:wrap="around" w:vAnchor="page" w:hAnchor="margin" w:y="1216"/>
        <w:numPr>
          <w:ilvl w:val="0"/>
          <w:numId w:val="28"/>
        </w:numPr>
        <w:spacing w:after="0" w:line="240" w:lineRule="auto"/>
        <w:ind w:left="720"/>
        <w:contextualSpacing/>
        <w:jc w:val="both"/>
        <w:rPr>
          <w:rFonts w:eastAsia="Calibri" w:cstheme="minorHAnsi"/>
          <w:bCs/>
        </w:rPr>
      </w:pPr>
      <w:r w:rsidRPr="002F3C0C">
        <w:rPr>
          <w:rFonts w:eastAsia="Calibri" w:cstheme="minorHAnsi"/>
          <w:bCs/>
        </w:rPr>
        <w:t>Other projects to support DERP longitudinal DFT/DCT1, use of simulation and Haptics ready to get off the ground running with the new haptics and Digital Dentistry equipment at Portsmouth Academy due to be in place by summer 2023.</w:t>
      </w:r>
    </w:p>
    <w:p w14:paraId="388446DD" w14:textId="77777777" w:rsidR="002F3C0C" w:rsidRPr="002F3C0C" w:rsidRDefault="002F3C0C" w:rsidP="002F3C0C">
      <w:pPr>
        <w:framePr w:hSpace="180" w:wrap="around" w:vAnchor="page" w:hAnchor="margin" w:y="1216"/>
        <w:spacing w:after="0" w:line="240" w:lineRule="auto"/>
        <w:ind w:left="720"/>
        <w:contextualSpacing/>
        <w:jc w:val="both"/>
        <w:rPr>
          <w:rFonts w:eastAsia="Calibri" w:cstheme="minorHAnsi"/>
          <w:bCs/>
          <w:sz w:val="2"/>
          <w:szCs w:val="2"/>
        </w:rPr>
      </w:pPr>
      <w:r w:rsidRPr="002F3C0C">
        <w:rPr>
          <w:rFonts w:eastAsia="Calibri" w:cstheme="minorHAnsi"/>
          <w:bCs/>
        </w:rPr>
        <w:t xml:space="preserve"> </w:t>
      </w:r>
    </w:p>
    <w:p w14:paraId="459F69F2" w14:textId="77777777" w:rsidR="002F3C0C" w:rsidRPr="002F3C0C" w:rsidRDefault="002F3C0C" w:rsidP="002F3C0C">
      <w:pPr>
        <w:framePr w:hSpace="180" w:wrap="around" w:vAnchor="page" w:hAnchor="margin" w:y="1216"/>
        <w:spacing w:after="0" w:line="240" w:lineRule="auto"/>
        <w:ind w:left="720"/>
        <w:contextualSpacing/>
        <w:jc w:val="both"/>
        <w:rPr>
          <w:rFonts w:eastAsia="Calibri" w:cstheme="minorHAnsi"/>
          <w:bCs/>
          <w:sz w:val="10"/>
          <w:szCs w:val="10"/>
        </w:rPr>
      </w:pPr>
    </w:p>
    <w:p w14:paraId="0FB044B4" w14:textId="77777777" w:rsidR="002F3C0C" w:rsidRPr="002F3C0C" w:rsidRDefault="002F3C0C" w:rsidP="002F3C0C">
      <w:pPr>
        <w:framePr w:hSpace="180" w:wrap="around" w:vAnchor="page" w:hAnchor="margin" w:y="1216"/>
        <w:numPr>
          <w:ilvl w:val="0"/>
          <w:numId w:val="27"/>
        </w:numPr>
        <w:spacing w:after="0" w:line="240" w:lineRule="auto"/>
        <w:contextualSpacing/>
        <w:jc w:val="both"/>
        <w:rPr>
          <w:rFonts w:eastAsia="Calibri" w:cstheme="minorHAnsi"/>
          <w:bCs/>
          <w:sz w:val="10"/>
          <w:szCs w:val="10"/>
        </w:rPr>
      </w:pPr>
      <w:r w:rsidRPr="002F3C0C">
        <w:rPr>
          <w:rFonts w:eastAsia="Calibri" w:cstheme="minorHAnsi"/>
          <w:bCs/>
        </w:rPr>
        <w:t>HEE will be folded in to NHSE by April 2023. No update on what the structures will look like. Expectation that everyone will transfer over to the new organisation and then there will be work, leading up to a final structure being in place by September 2023. For now, email and contact details remain the same.</w:t>
      </w:r>
    </w:p>
    <w:p w14:paraId="7848746B" w14:textId="77777777" w:rsidR="002F3C0C" w:rsidRPr="002F3C0C" w:rsidRDefault="002F3C0C" w:rsidP="002F3C0C">
      <w:pPr>
        <w:framePr w:hSpace="180" w:wrap="around" w:vAnchor="page" w:hAnchor="margin" w:y="1216"/>
        <w:spacing w:after="0" w:line="240" w:lineRule="auto"/>
        <w:ind w:left="720"/>
        <w:contextualSpacing/>
        <w:jc w:val="both"/>
        <w:rPr>
          <w:rFonts w:eastAsia="Calibri" w:cstheme="minorHAnsi"/>
          <w:bCs/>
          <w:sz w:val="10"/>
          <w:szCs w:val="10"/>
        </w:rPr>
      </w:pPr>
    </w:p>
    <w:p w14:paraId="0EA73492" w14:textId="77777777" w:rsidR="002F3C0C" w:rsidRPr="002F3C0C" w:rsidRDefault="002F3C0C" w:rsidP="002F3C0C">
      <w:pPr>
        <w:framePr w:hSpace="180" w:wrap="around" w:vAnchor="page" w:hAnchor="margin" w:y="1216"/>
        <w:numPr>
          <w:ilvl w:val="0"/>
          <w:numId w:val="27"/>
        </w:numPr>
        <w:spacing w:after="160" w:line="256" w:lineRule="auto"/>
        <w:contextualSpacing/>
        <w:jc w:val="both"/>
        <w:rPr>
          <w:rFonts w:eastAsia="Calibri" w:cstheme="minorHAnsi"/>
          <w:color w:val="0000FF" w:themeColor="hyperlink"/>
          <w:u w:val="single"/>
        </w:rPr>
      </w:pPr>
      <w:r w:rsidRPr="002F3C0C">
        <w:rPr>
          <w:rFonts w:eastAsia="Calibri" w:cstheme="minorHAnsi"/>
          <w:bCs/>
        </w:rPr>
        <w:t xml:space="preserve">Still running free courses to continue to support the care pathways. To apply or to explore other options visit our booking system </w:t>
      </w:r>
      <w:proofErr w:type="spellStart"/>
      <w:r w:rsidRPr="002F3C0C">
        <w:rPr>
          <w:rFonts w:eastAsia="Calibri" w:cstheme="minorHAnsi"/>
          <w:bCs/>
        </w:rPr>
        <w:t>Maxcourse</w:t>
      </w:r>
      <w:proofErr w:type="spellEnd"/>
      <w:r w:rsidRPr="002F3C0C">
        <w:rPr>
          <w:rFonts w:eastAsia="Calibri" w:cstheme="minorHAnsi"/>
          <w:bCs/>
        </w:rPr>
        <w:t xml:space="preserve"> at:  </w:t>
      </w:r>
      <w:r w:rsidRPr="002F3C0C">
        <w:rPr>
          <w:rFonts w:eastAsia="Calibri" w:cstheme="minorHAnsi"/>
        </w:rPr>
        <w:t xml:space="preserve"> </w:t>
      </w:r>
      <w:hyperlink r:id="rId11" w:history="1">
        <w:r w:rsidRPr="002F3C0C">
          <w:rPr>
            <w:rFonts w:eastAsia="Calibri" w:cstheme="minorHAnsi"/>
            <w:bCs/>
            <w:color w:val="0000FF" w:themeColor="hyperlink"/>
            <w:u w:val="single"/>
          </w:rPr>
          <w:t>http://www.maxcourse.co.uk/heetvw/guestHome.asp</w:t>
        </w:r>
      </w:hyperlink>
      <w:r w:rsidRPr="002F3C0C">
        <w:rPr>
          <w:rFonts w:eastAsia="Calibri" w:cstheme="minorHAnsi"/>
          <w:bCs/>
          <w:color w:val="0000FF" w:themeColor="hyperlink"/>
          <w:u w:val="single"/>
        </w:rPr>
        <w:t>.</w:t>
      </w:r>
      <w:r w:rsidRPr="002F3C0C">
        <w:rPr>
          <w:rFonts w:eastAsia="Calibri" w:cstheme="minorHAnsi"/>
          <w:color w:val="0000FF" w:themeColor="hyperlink"/>
          <w:u w:val="single"/>
        </w:rPr>
        <w:t xml:space="preserve"> </w:t>
      </w:r>
      <w:r w:rsidRPr="002F3C0C">
        <w:rPr>
          <w:rFonts w:eastAsia="Calibri" w:cstheme="minorHAnsi"/>
          <w:bCs/>
        </w:rPr>
        <w:t xml:space="preserve">Mr Shihab </w:t>
      </w:r>
      <w:proofErr w:type="spellStart"/>
      <w:r w:rsidRPr="002F3C0C">
        <w:rPr>
          <w:rFonts w:eastAsia="Calibri" w:cstheme="minorHAnsi"/>
          <w:bCs/>
        </w:rPr>
        <w:t>Romeed</w:t>
      </w:r>
      <w:proofErr w:type="spellEnd"/>
      <w:r w:rsidRPr="002F3C0C">
        <w:rPr>
          <w:rFonts w:eastAsia="Calibri" w:cstheme="minorHAnsi"/>
          <w:bCs/>
        </w:rPr>
        <w:t xml:space="preserve"> is running some peer review sessions at Queen Alexandra Hospital.</w:t>
      </w:r>
    </w:p>
    <w:p w14:paraId="3F9876B8" w14:textId="77777777" w:rsidR="002F3C0C" w:rsidRPr="002F3C0C" w:rsidRDefault="002F3C0C" w:rsidP="002F3C0C">
      <w:pPr>
        <w:framePr w:hSpace="180" w:wrap="around" w:vAnchor="page" w:hAnchor="margin" w:y="1216"/>
        <w:spacing w:after="0" w:line="240" w:lineRule="auto"/>
        <w:ind w:left="720"/>
        <w:contextualSpacing/>
        <w:jc w:val="both"/>
        <w:rPr>
          <w:rFonts w:eastAsia="Calibri" w:cstheme="minorHAnsi"/>
          <w:color w:val="0000FF" w:themeColor="hyperlink"/>
          <w:u w:val="single"/>
        </w:rPr>
      </w:pPr>
    </w:p>
    <w:p w14:paraId="570F34BA" w14:textId="6E279761" w:rsidR="002F3C0C" w:rsidRPr="002F3C0C" w:rsidRDefault="002F3C0C" w:rsidP="002F3C0C">
      <w:pPr>
        <w:framePr w:hSpace="180" w:wrap="around" w:vAnchor="page" w:hAnchor="margin" w:y="1216"/>
        <w:numPr>
          <w:ilvl w:val="0"/>
          <w:numId w:val="27"/>
        </w:numPr>
        <w:spacing w:after="160" w:line="256" w:lineRule="auto"/>
        <w:contextualSpacing/>
        <w:jc w:val="both"/>
        <w:rPr>
          <w:rFonts w:eastAsia="Calibri" w:cstheme="minorHAnsi"/>
        </w:rPr>
      </w:pPr>
      <w:r w:rsidRPr="002F3C0C">
        <w:rPr>
          <w:rFonts w:eastAsia="Calibri" w:cstheme="minorHAnsi"/>
          <w:bCs/>
        </w:rPr>
        <w:t xml:space="preserve">Dental ESPAUR (English </w:t>
      </w:r>
      <w:r w:rsidR="00DF7001">
        <w:rPr>
          <w:rFonts w:eastAsia="Calibri" w:cstheme="minorHAnsi"/>
          <w:bCs/>
        </w:rPr>
        <w:t>S</w:t>
      </w:r>
      <w:r w:rsidRPr="002F3C0C">
        <w:rPr>
          <w:rFonts w:eastAsia="Calibri" w:cstheme="minorHAnsi"/>
          <w:bCs/>
        </w:rPr>
        <w:t xml:space="preserve">urveillance </w:t>
      </w:r>
      <w:r w:rsidR="00DF7001">
        <w:rPr>
          <w:rFonts w:eastAsia="Calibri" w:cstheme="minorHAnsi"/>
          <w:bCs/>
        </w:rPr>
        <w:t>P</w:t>
      </w:r>
      <w:r w:rsidRPr="002F3C0C">
        <w:rPr>
          <w:rFonts w:eastAsia="Calibri" w:cstheme="minorHAnsi"/>
          <w:bCs/>
        </w:rPr>
        <w:t xml:space="preserve">rogramme for </w:t>
      </w:r>
      <w:r w:rsidR="00DF7001">
        <w:rPr>
          <w:rFonts w:eastAsia="Calibri" w:cstheme="minorHAnsi"/>
          <w:bCs/>
        </w:rPr>
        <w:t>A</w:t>
      </w:r>
      <w:r w:rsidRPr="002F3C0C">
        <w:rPr>
          <w:rFonts w:eastAsia="Calibri" w:cstheme="minorHAnsi"/>
          <w:bCs/>
        </w:rPr>
        <w:t xml:space="preserve">ntimicrobial </w:t>
      </w:r>
      <w:r w:rsidR="00DF7001">
        <w:rPr>
          <w:rFonts w:eastAsia="Calibri" w:cstheme="minorHAnsi"/>
          <w:bCs/>
        </w:rPr>
        <w:t>U</w:t>
      </w:r>
      <w:r w:rsidRPr="002F3C0C">
        <w:rPr>
          <w:rFonts w:eastAsia="Calibri" w:cstheme="minorHAnsi"/>
          <w:bCs/>
        </w:rPr>
        <w:t xml:space="preserve">tilisation and </w:t>
      </w:r>
      <w:r w:rsidR="00DF7001">
        <w:rPr>
          <w:rFonts w:eastAsia="Calibri" w:cstheme="minorHAnsi"/>
          <w:bCs/>
        </w:rPr>
        <w:t>R</w:t>
      </w:r>
      <w:r w:rsidRPr="002F3C0C">
        <w:rPr>
          <w:rFonts w:eastAsia="Calibri" w:cstheme="minorHAnsi"/>
          <w:bCs/>
        </w:rPr>
        <w:t xml:space="preserve">esistance). Updating Antimicrobial </w:t>
      </w:r>
      <w:r w:rsidR="00DF7001">
        <w:rPr>
          <w:rFonts w:eastAsia="Calibri" w:cstheme="minorHAnsi"/>
          <w:bCs/>
        </w:rPr>
        <w:t>St</w:t>
      </w:r>
      <w:r w:rsidRPr="002F3C0C">
        <w:rPr>
          <w:rFonts w:eastAsia="Calibri" w:cstheme="minorHAnsi"/>
          <w:bCs/>
        </w:rPr>
        <w:t xml:space="preserve">ewardship Toolkit – hoping to get items ready by end of March 2023 to go through approval by Office for Health Improvement and Disparities. Soft launch in May and more communication/ last items added in time for Antimicrobial Awareness week in November. Will include new audit tool for peer review in addition to main audit tool. CQC want to see not just audit but reflection and change in practice where appropriate and willingness to learn. </w:t>
      </w:r>
    </w:p>
    <w:p w14:paraId="7D66B323" w14:textId="77777777" w:rsidR="002F3C0C" w:rsidRPr="002F3C0C" w:rsidRDefault="002F3C0C" w:rsidP="002F3C0C">
      <w:pPr>
        <w:framePr w:hSpace="180" w:wrap="around" w:vAnchor="page" w:hAnchor="margin" w:y="1216"/>
        <w:numPr>
          <w:ilvl w:val="0"/>
          <w:numId w:val="27"/>
        </w:numPr>
        <w:spacing w:after="160" w:line="256" w:lineRule="auto"/>
        <w:contextualSpacing/>
        <w:jc w:val="both"/>
        <w:rPr>
          <w:rFonts w:eastAsia="Calibri" w:cstheme="minorHAnsi"/>
          <w:bCs/>
        </w:rPr>
      </w:pPr>
      <w:r w:rsidRPr="002F3C0C">
        <w:rPr>
          <w:rFonts w:eastAsia="Calibri" w:cstheme="minorHAnsi"/>
          <w:bCs/>
        </w:rPr>
        <w:t xml:space="preserve">Faculty RCS – all dental curricula have been approved except one for </w:t>
      </w:r>
      <w:proofErr w:type="spellStart"/>
      <w:r w:rsidRPr="002F3C0C">
        <w:rPr>
          <w:rFonts w:eastAsia="Calibri" w:cstheme="minorHAnsi"/>
          <w:bCs/>
        </w:rPr>
        <w:t>Paeds</w:t>
      </w:r>
      <w:proofErr w:type="spellEnd"/>
      <w:r w:rsidRPr="002F3C0C">
        <w:rPr>
          <w:rFonts w:eastAsia="Calibri" w:cstheme="minorHAnsi"/>
          <w:bCs/>
        </w:rPr>
        <w:t xml:space="preserve"> which is delayed. New dental curriculum oversight group has been formed to bring together the relevant stakeholders to help this process in future. </w:t>
      </w:r>
    </w:p>
    <w:p w14:paraId="24D8E742" w14:textId="67F3314F" w:rsidR="006F7617" w:rsidRPr="002F3C0C" w:rsidRDefault="002F3C0C" w:rsidP="00B6244C">
      <w:pPr>
        <w:pStyle w:val="ListParagraph"/>
        <w:numPr>
          <w:ilvl w:val="0"/>
          <w:numId w:val="27"/>
        </w:numPr>
        <w:jc w:val="both"/>
        <w:rPr>
          <w:rFonts w:cstheme="minorHAnsi"/>
        </w:rPr>
      </w:pPr>
      <w:r w:rsidRPr="002F3C0C">
        <w:rPr>
          <w:rFonts w:eastAsia="Calibri" w:cstheme="minorHAnsi"/>
          <w:bCs/>
        </w:rPr>
        <w:t>RCS Guidance for Older people living with Frailty hope to have published by May 2023.</w:t>
      </w:r>
    </w:p>
    <w:p w14:paraId="042F478F" w14:textId="77777777" w:rsidR="006F7617" w:rsidRPr="002F3C0C" w:rsidRDefault="006F7617" w:rsidP="002F3C0C">
      <w:pPr>
        <w:spacing w:after="0" w:line="240" w:lineRule="auto"/>
        <w:jc w:val="both"/>
        <w:rPr>
          <w:rFonts w:cstheme="minorHAnsi"/>
        </w:rPr>
      </w:pPr>
    </w:p>
    <w:p w14:paraId="665B7BFD" w14:textId="77777777" w:rsidR="005F1D0A" w:rsidRPr="005F1D0A" w:rsidRDefault="004C034D" w:rsidP="005F1D0A">
      <w:pPr>
        <w:pStyle w:val="NoSpacing"/>
        <w:numPr>
          <w:ilvl w:val="0"/>
          <w:numId w:val="1"/>
        </w:numPr>
        <w:tabs>
          <w:tab w:val="left" w:pos="1020"/>
        </w:tabs>
        <w:rPr>
          <w:rFonts w:asciiTheme="minorHAnsi" w:hAnsiTheme="minorHAnsi" w:cstheme="minorHAnsi"/>
          <w:b/>
          <w:sz w:val="22"/>
        </w:rPr>
      </w:pPr>
      <w:r w:rsidRPr="005F1D0A">
        <w:rPr>
          <w:rFonts w:asciiTheme="minorHAnsi" w:hAnsiTheme="minorHAnsi" w:cstheme="minorHAnsi"/>
          <w:b/>
          <w:sz w:val="22"/>
        </w:rPr>
        <w:lastRenderedPageBreak/>
        <w:t>N</w:t>
      </w:r>
      <w:r w:rsidR="0026643C" w:rsidRPr="005F1D0A">
        <w:rPr>
          <w:rFonts w:asciiTheme="minorHAnsi" w:hAnsiTheme="minorHAnsi" w:cstheme="minorHAnsi"/>
          <w:b/>
          <w:sz w:val="22"/>
        </w:rPr>
        <w:t>HS England</w:t>
      </w:r>
      <w:r w:rsidR="008D2E01" w:rsidRPr="005F1D0A">
        <w:rPr>
          <w:rFonts w:asciiTheme="minorHAnsi" w:hAnsiTheme="minorHAnsi" w:cstheme="minorHAnsi"/>
          <w:b/>
          <w:sz w:val="22"/>
        </w:rPr>
        <w:t xml:space="preserve"> and NHS Improvement </w:t>
      </w:r>
      <w:r w:rsidR="0026643C" w:rsidRPr="005F1D0A">
        <w:rPr>
          <w:rFonts w:asciiTheme="minorHAnsi" w:hAnsiTheme="minorHAnsi" w:cstheme="minorHAnsi"/>
          <w:b/>
          <w:sz w:val="22"/>
        </w:rPr>
        <w:t>-</w:t>
      </w:r>
      <w:r w:rsidR="002F284D" w:rsidRPr="005F1D0A">
        <w:rPr>
          <w:rFonts w:asciiTheme="minorHAnsi" w:hAnsiTheme="minorHAnsi" w:cstheme="minorHAnsi"/>
          <w:b/>
          <w:sz w:val="22"/>
        </w:rPr>
        <w:t>Update</w:t>
      </w:r>
      <w:r w:rsidR="001E70BE" w:rsidRPr="005F1D0A">
        <w:rPr>
          <w:rFonts w:asciiTheme="minorHAnsi" w:hAnsiTheme="minorHAnsi" w:cstheme="minorHAnsi"/>
          <w:b/>
          <w:sz w:val="22"/>
        </w:rPr>
        <w:t xml:space="preserve"> </w:t>
      </w:r>
    </w:p>
    <w:sdt>
      <w:sdtPr>
        <w:rPr>
          <w:rFonts w:eastAsiaTheme="minorEastAsia" w:cstheme="minorHAnsi"/>
          <w:lang w:val="en-US"/>
        </w:rPr>
        <w:id w:val="-39677985"/>
        <w:docPartObj>
          <w:docPartGallery w:val="Cover Pages"/>
          <w:docPartUnique/>
        </w:docPartObj>
      </w:sdtPr>
      <w:sdtEndPr>
        <w:rPr>
          <w:rFonts w:eastAsiaTheme="minorHAnsi"/>
          <w:lang w:val="en-GB"/>
        </w:rPr>
      </w:sdtEndPr>
      <w:sdtContent>
        <w:p w14:paraId="32CE0DB1" w14:textId="055BA970" w:rsidR="009F3EC9" w:rsidRPr="009F3EC9" w:rsidRDefault="0006545E" w:rsidP="009F3EC9">
          <w:pPr>
            <w:pStyle w:val="ListParagraph"/>
            <w:spacing w:after="0" w:line="240" w:lineRule="auto"/>
            <w:ind w:left="360"/>
            <w:jc w:val="both"/>
            <w:rPr>
              <w:rFonts w:eastAsiaTheme="minorEastAsia" w:cstheme="minorHAnsi"/>
              <w:lang w:val="en-US"/>
            </w:rPr>
          </w:pPr>
          <w:r w:rsidRPr="009F3EC9">
            <w:rPr>
              <w:rFonts w:eastAsiaTheme="minorEastAsia" w:cstheme="minorHAnsi"/>
              <w:lang w:val="en-US"/>
            </w:rPr>
            <w:t xml:space="preserve">Report received </w:t>
          </w:r>
          <w:r w:rsidR="009F3EC9" w:rsidRPr="009F3EC9">
            <w:rPr>
              <w:rFonts w:eastAsiaTheme="minorEastAsia" w:cstheme="minorHAnsi"/>
              <w:lang w:val="en-US"/>
            </w:rPr>
            <w:t xml:space="preserve">after </w:t>
          </w:r>
          <w:r w:rsidR="00E66D4C">
            <w:rPr>
              <w:rFonts w:eastAsiaTheme="minorEastAsia" w:cstheme="minorHAnsi"/>
              <w:lang w:val="en-US"/>
            </w:rPr>
            <w:t>previous meeting</w:t>
          </w:r>
        </w:p>
        <w:p w14:paraId="754875B0" w14:textId="77777777" w:rsidR="009F3EC9" w:rsidRPr="009F3EC9" w:rsidRDefault="00000000" w:rsidP="009F3EC9">
          <w:pPr>
            <w:spacing w:after="0" w:line="240" w:lineRule="auto"/>
            <w:ind w:left="1080"/>
            <w:rPr>
              <w:rFonts w:cstheme="minorHAnsi"/>
            </w:rPr>
          </w:pPr>
        </w:p>
      </w:sdtContent>
    </w:sdt>
    <w:p w14:paraId="1D2FA618" w14:textId="7D425875" w:rsidR="009F3EC9" w:rsidRPr="009F3EC9" w:rsidRDefault="009F3EC9" w:rsidP="009F3EC9">
      <w:pPr>
        <w:numPr>
          <w:ilvl w:val="0"/>
          <w:numId w:val="20"/>
        </w:numPr>
        <w:tabs>
          <w:tab w:val="clear" w:pos="720"/>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 xml:space="preserve"> Procurement – MDS3.  We have been working on mobilising the awarded contracts across Southampton, Portsmouth, Havant, and Gosport.  We have been experiencing some hold ups but are working with the Providers to push forwards with mobilisation by 1 April 2023 (CQC registration and recruitment of staff).  A couple of contracts were not mobilised by the bidder who won the award, and we are in negotiations with the 2</w:t>
      </w:r>
      <w:r w:rsidRPr="009F3EC9">
        <w:rPr>
          <w:rFonts w:eastAsia="Times New Roman" w:cstheme="minorHAnsi"/>
          <w:color w:val="242424"/>
          <w:bdr w:val="none" w:sz="0" w:space="0" w:color="auto" w:frame="1"/>
          <w:vertAlign w:val="superscript"/>
        </w:rPr>
        <w:t>nd</w:t>
      </w:r>
      <w:r w:rsidRPr="009F3EC9">
        <w:rPr>
          <w:rFonts w:eastAsia="Times New Roman" w:cstheme="minorHAnsi"/>
          <w:color w:val="242424"/>
          <w:bdr w:val="none" w:sz="0" w:space="0" w:color="auto" w:frame="1"/>
        </w:rPr>
        <w:t> highest bidder to see if they will be in a position to mobilise the contracts.  </w:t>
      </w:r>
    </w:p>
    <w:p w14:paraId="519A8FA8" w14:textId="0DA38B9B" w:rsidR="009F3EC9" w:rsidRPr="009F3EC9" w:rsidRDefault="009F3EC9" w:rsidP="009F3EC9">
      <w:pPr>
        <w:pStyle w:val="ListParagraph"/>
        <w:numPr>
          <w:ilvl w:val="0"/>
          <w:numId w:val="20"/>
        </w:numPr>
        <w:tabs>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Procurement – MDS4.  We are currently working on the CARR to send to CIC for approval and sign off.  After that we will be able to work with the bidders in MDS4 to come online.  MDS4 has a practice in Southampton although it is largely focused on Sussex.  </w:t>
      </w:r>
    </w:p>
    <w:p w14:paraId="7D95DD3F" w14:textId="5C775FE3" w:rsidR="009F3EC9" w:rsidRPr="009F3EC9" w:rsidRDefault="009F3EC9" w:rsidP="009F3EC9">
      <w:pPr>
        <w:pStyle w:val="ListParagraph"/>
        <w:numPr>
          <w:ilvl w:val="0"/>
          <w:numId w:val="20"/>
        </w:numPr>
        <w:tabs>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Attached to this email is a dental therapy trainer flyer which came in today and I would appreciate it if you would put it on the LDC website; it will be sent out to all Providers via email as well.     </w:t>
      </w:r>
    </w:p>
    <w:p w14:paraId="68E7D511" w14:textId="31EA31FE" w:rsidR="009F3EC9" w:rsidRPr="009F3EC9" w:rsidRDefault="009F3EC9" w:rsidP="009F3EC9">
      <w:pPr>
        <w:pStyle w:val="ListParagraph"/>
        <w:numPr>
          <w:ilvl w:val="0"/>
          <w:numId w:val="20"/>
        </w:numPr>
        <w:tabs>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NHS England are working with the HIOW ICB to review services across HIOW. We need to understand how the Providers/Performers see services moving forwards in the future in regard to retention and recruitment etc.   We are looking at how we can work differently on the IOW as it has a number of areas of concern.  </w:t>
      </w:r>
    </w:p>
    <w:p w14:paraId="2BDCA16F" w14:textId="139BFFD7" w:rsidR="009F3EC9" w:rsidRPr="009F3EC9" w:rsidRDefault="009F3EC9" w:rsidP="009F3EC9">
      <w:pPr>
        <w:pStyle w:val="ListParagraph"/>
        <w:numPr>
          <w:ilvl w:val="0"/>
          <w:numId w:val="20"/>
        </w:numPr>
        <w:tabs>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ICBs are keen to work with LDC’s.  </w:t>
      </w:r>
    </w:p>
    <w:p w14:paraId="46235F1F" w14:textId="747A34FB" w:rsidR="009F3EC9" w:rsidRPr="009F3EC9" w:rsidRDefault="009F3EC9" w:rsidP="009F3EC9">
      <w:pPr>
        <w:pStyle w:val="ListParagraph"/>
        <w:numPr>
          <w:ilvl w:val="0"/>
          <w:numId w:val="20"/>
        </w:numPr>
        <w:tabs>
          <w:tab w:val="num" w:pos="0"/>
        </w:tabs>
        <w:spacing w:after="0" w:line="240" w:lineRule="auto"/>
        <w:rPr>
          <w:rFonts w:eastAsia="Times New Roman" w:cstheme="minorHAnsi"/>
          <w:color w:val="242424"/>
        </w:rPr>
      </w:pPr>
      <w:r w:rsidRPr="009F3EC9">
        <w:rPr>
          <w:rFonts w:eastAsia="Times New Roman" w:cstheme="minorHAnsi"/>
          <w:color w:val="242424"/>
          <w:bdr w:val="none" w:sz="0" w:space="0" w:color="auto" w:frame="1"/>
        </w:rPr>
        <w:t>ICBs are being invited to the LDN meetings going forwards.</w:t>
      </w:r>
    </w:p>
    <w:p w14:paraId="2CB1A0ED" w14:textId="0F7F7895" w:rsidR="009913F7" w:rsidRPr="00E66D4C" w:rsidRDefault="009F3EC9" w:rsidP="00E66D4C">
      <w:pPr>
        <w:pStyle w:val="ListParagraph"/>
        <w:numPr>
          <w:ilvl w:val="0"/>
          <w:numId w:val="20"/>
        </w:numPr>
        <w:spacing w:after="0" w:line="240" w:lineRule="auto"/>
        <w:jc w:val="both"/>
        <w:rPr>
          <w:rFonts w:cstheme="minorHAnsi"/>
        </w:rPr>
      </w:pPr>
      <w:r w:rsidRPr="00E66D4C">
        <w:rPr>
          <w:rFonts w:eastAsia="Times New Roman" w:cstheme="minorHAnsi"/>
          <w:color w:val="242424"/>
          <w:bdr w:val="none" w:sz="0" w:space="0" w:color="auto" w:frame="1"/>
        </w:rPr>
        <w:t>We have written to all the Providers regarding the changes required to ensure the </w:t>
      </w:r>
      <w:hyperlink r:id="rId12" w:tgtFrame="_blank" w:tooltip="Original URL: https://www.nhs.uk/service-search/find-a-dentist. Click or tap if you trust this link." w:history="1">
        <w:r w:rsidRPr="00E66D4C">
          <w:rPr>
            <w:rFonts w:eastAsia="Times New Roman" w:cstheme="minorHAnsi"/>
            <w:color w:val="0000FF"/>
            <w:u w:val="single"/>
            <w:bdr w:val="none" w:sz="0" w:space="0" w:color="auto" w:frame="1"/>
          </w:rPr>
          <w:t>Find a dentist - NHS (www.nhs.uk)</w:t>
        </w:r>
      </w:hyperlink>
      <w:r w:rsidRPr="00E66D4C">
        <w:rPr>
          <w:rFonts w:eastAsia="Times New Roman" w:cstheme="minorHAnsi"/>
          <w:color w:val="242424"/>
        </w:rPr>
        <w:t xml:space="preserve"> is up to date as this is now a contractual requirement.  </w:t>
      </w:r>
    </w:p>
    <w:p w14:paraId="4768B261" w14:textId="77777777" w:rsidR="00BB38C0" w:rsidRPr="009913F7" w:rsidRDefault="00BB38C0" w:rsidP="009913F7">
      <w:pPr>
        <w:spacing w:after="0" w:line="240" w:lineRule="auto"/>
        <w:ind w:left="720"/>
        <w:jc w:val="both"/>
        <w:rPr>
          <w:rFonts w:cstheme="minorHAnsi"/>
        </w:rPr>
      </w:pPr>
    </w:p>
    <w:p w14:paraId="6D2BB141" w14:textId="4481DD33" w:rsidR="00B77B7A" w:rsidRPr="00D36B94" w:rsidRDefault="00914D51" w:rsidP="00F77E1A">
      <w:pPr>
        <w:pStyle w:val="ListParagraph"/>
        <w:numPr>
          <w:ilvl w:val="0"/>
          <w:numId w:val="1"/>
        </w:numPr>
        <w:spacing w:after="0"/>
        <w:jc w:val="both"/>
        <w:rPr>
          <w:rFonts w:cstheme="minorHAnsi"/>
        </w:rPr>
      </w:pPr>
      <w:r w:rsidRPr="00D36B94">
        <w:rPr>
          <w:rFonts w:cstheme="minorHAnsi"/>
          <w:b/>
        </w:rPr>
        <w:t xml:space="preserve">Other NHS England </w:t>
      </w:r>
      <w:r w:rsidR="00B77B7A" w:rsidRPr="00D36B94">
        <w:rPr>
          <w:rFonts w:cstheme="minorHAnsi"/>
          <w:b/>
        </w:rPr>
        <w:t xml:space="preserve">- South Region (Wessex) Reports </w:t>
      </w:r>
    </w:p>
    <w:p w14:paraId="403C007A" w14:textId="7E9A8CCB" w:rsidR="00A47862" w:rsidRDefault="00914D51" w:rsidP="00F77E1A">
      <w:pPr>
        <w:spacing w:after="0" w:line="240" w:lineRule="auto"/>
        <w:ind w:left="360"/>
        <w:jc w:val="both"/>
        <w:rPr>
          <w:rFonts w:cstheme="minorHAnsi"/>
        </w:rPr>
      </w:pPr>
      <w:r w:rsidRPr="00D67A8D">
        <w:rPr>
          <w:rFonts w:cstheme="minorHAnsi"/>
          <w:b/>
          <w:bCs/>
          <w:u w:val="single"/>
        </w:rPr>
        <w:t>Local Dental Network</w:t>
      </w:r>
      <w:r w:rsidR="007A0DC9" w:rsidRPr="00D36B94">
        <w:rPr>
          <w:rFonts w:cstheme="minorHAnsi"/>
        </w:rPr>
        <w:t xml:space="preserve"> </w:t>
      </w:r>
      <w:r w:rsidR="00A800F0" w:rsidRPr="00D36B94">
        <w:rPr>
          <w:rFonts w:cstheme="minorHAnsi"/>
        </w:rPr>
        <w:t xml:space="preserve">– </w:t>
      </w:r>
      <w:r w:rsidR="007A0DC9" w:rsidRPr="00D36B94">
        <w:rPr>
          <w:rFonts w:cstheme="minorHAnsi"/>
        </w:rPr>
        <w:t>Nick Forster Chair</w:t>
      </w:r>
      <w:r w:rsidR="004359D1">
        <w:rPr>
          <w:rFonts w:cstheme="minorHAnsi"/>
        </w:rPr>
        <w:t xml:space="preserve"> </w:t>
      </w:r>
      <w:r w:rsidR="00BC71FC">
        <w:rPr>
          <w:rFonts w:cstheme="minorHAnsi"/>
        </w:rPr>
        <w:t>(KP)</w:t>
      </w:r>
    </w:p>
    <w:p w14:paraId="6E28FB88" w14:textId="69E0D01A" w:rsidR="00BE69A5" w:rsidRPr="001F4DDE" w:rsidRDefault="005779F5" w:rsidP="00F77E1A">
      <w:pPr>
        <w:spacing w:after="0" w:line="240" w:lineRule="auto"/>
        <w:ind w:left="360"/>
        <w:jc w:val="both"/>
        <w:rPr>
          <w:rFonts w:cstheme="minorHAnsi"/>
        </w:rPr>
      </w:pPr>
      <w:r>
        <w:rPr>
          <w:rFonts w:cstheme="minorHAnsi"/>
        </w:rPr>
        <w:t>Oral health strategy finalised.  Meeting in two weeks to discuss</w:t>
      </w:r>
      <w:r w:rsidR="00C55A28">
        <w:rPr>
          <w:rFonts w:cstheme="minorHAnsi"/>
        </w:rPr>
        <w:t xml:space="preserve"> with health and social care board</w:t>
      </w:r>
      <w:r>
        <w:rPr>
          <w:rFonts w:cstheme="minorHAnsi"/>
        </w:rPr>
        <w:t>.  Please forward ideas for discussion to KP</w:t>
      </w:r>
      <w:r w:rsidR="00C55A28">
        <w:rPr>
          <w:rFonts w:cstheme="minorHAnsi"/>
        </w:rPr>
        <w:t>.</w:t>
      </w:r>
    </w:p>
    <w:p w14:paraId="706562F5" w14:textId="4AD28DE8" w:rsidR="005B1E7E" w:rsidRPr="004359D1" w:rsidRDefault="005B1E7E" w:rsidP="00F77E1A">
      <w:pPr>
        <w:spacing w:after="0" w:line="240" w:lineRule="auto"/>
        <w:ind w:left="360"/>
        <w:jc w:val="both"/>
        <w:rPr>
          <w:rFonts w:cstheme="minorHAnsi"/>
          <w:b/>
          <w:bCs/>
          <w:i/>
          <w:iCs/>
        </w:rPr>
      </w:pPr>
      <w:r w:rsidRPr="00D67A8D">
        <w:rPr>
          <w:rFonts w:cstheme="minorHAnsi"/>
          <w:b/>
          <w:bCs/>
          <w:u w:val="single"/>
        </w:rPr>
        <w:t>Oral Surgery MCN</w:t>
      </w:r>
      <w:r w:rsidR="00214294" w:rsidRPr="00D67A8D">
        <w:rPr>
          <w:rFonts w:cstheme="minorHAnsi"/>
          <w:b/>
          <w:bCs/>
          <w:u w:val="single"/>
        </w:rPr>
        <w:t xml:space="preserve"> </w:t>
      </w:r>
      <w:r w:rsidR="00BC71FC">
        <w:rPr>
          <w:rFonts w:cstheme="minorHAnsi"/>
          <w:b/>
          <w:bCs/>
          <w:u w:val="single"/>
        </w:rPr>
        <w:t>(KP)</w:t>
      </w:r>
    </w:p>
    <w:p w14:paraId="0F610F62" w14:textId="678A63A3" w:rsidR="005820A7" w:rsidRPr="006C1080" w:rsidRDefault="0074741F" w:rsidP="006C1080">
      <w:pPr>
        <w:spacing w:after="0" w:line="240" w:lineRule="auto"/>
        <w:ind w:left="360"/>
        <w:jc w:val="both"/>
        <w:rPr>
          <w:rFonts w:cstheme="minorHAnsi"/>
        </w:rPr>
      </w:pPr>
      <w:r>
        <w:rPr>
          <w:rFonts w:cstheme="minorHAnsi"/>
        </w:rPr>
        <w:t>Details in Secretary’s report.  Meetings with NHS no minutes no notes, therefore no accountability</w:t>
      </w:r>
      <w:r w:rsidR="00897F9C">
        <w:rPr>
          <w:rFonts w:cstheme="minorHAnsi"/>
        </w:rPr>
        <w:t>.  Ma</w:t>
      </w:r>
      <w:r w:rsidR="00C94D12">
        <w:rPr>
          <w:rFonts w:cstheme="minorHAnsi"/>
        </w:rPr>
        <w:t>s</w:t>
      </w:r>
      <w:r w:rsidR="00897F9C">
        <w:rPr>
          <w:rFonts w:cstheme="minorHAnsi"/>
        </w:rPr>
        <w:t xml:space="preserve">sive wait in secondary care.  </w:t>
      </w:r>
      <w:r w:rsidR="00E62445">
        <w:rPr>
          <w:rFonts w:cstheme="minorHAnsi"/>
        </w:rPr>
        <w:t>Referrers are trying to get referrals into the system quicker by putting them through the 2 week wait pathway</w:t>
      </w:r>
      <w:r w:rsidR="00322421">
        <w:rPr>
          <w:rFonts w:cstheme="minorHAnsi"/>
        </w:rPr>
        <w:t>, not enough information in the referral to safely reduce the priority of the referral.  DERs changes to be made to address this issue.</w:t>
      </w:r>
      <w:r w:rsidR="00BE1E73">
        <w:rPr>
          <w:rFonts w:cstheme="minorHAnsi"/>
        </w:rPr>
        <w:t xml:space="preserve">  Procurement of Oral Surgery interested to know how this is done.  Restorat</w:t>
      </w:r>
      <w:r w:rsidR="00B67DD2">
        <w:rPr>
          <w:rFonts w:cstheme="minorHAnsi"/>
        </w:rPr>
        <w:t>ive pathway no contract in H&amp;IOW.  DERs performance review group LDC not yet included.</w:t>
      </w:r>
      <w:r w:rsidR="00430D99">
        <w:rPr>
          <w:rFonts w:cstheme="minorHAnsi"/>
        </w:rPr>
        <w:t xml:space="preserve">  Changes in DERs is being driven by KSS not involving H&amp;IOW.   Ownership of </w:t>
      </w:r>
      <w:r w:rsidR="005F71DA">
        <w:rPr>
          <w:rFonts w:cstheme="minorHAnsi"/>
        </w:rPr>
        <w:t>REGO has changed, due to be recommissioned in the near future.</w:t>
      </w:r>
      <w:r w:rsidR="00F75E36">
        <w:rPr>
          <w:rFonts w:cstheme="minorHAnsi"/>
        </w:rPr>
        <w:t xml:space="preserve">  Using Medical History none as default, referrers </w:t>
      </w:r>
      <w:r w:rsidR="00D83985">
        <w:rPr>
          <w:rFonts w:cstheme="minorHAnsi"/>
        </w:rPr>
        <w:t>education necessary.  Dentists never quite certain when the referral is signed off.</w:t>
      </w:r>
      <w:r w:rsidR="001B7EB0">
        <w:rPr>
          <w:rFonts w:cstheme="minorHAnsi"/>
        </w:rPr>
        <w:t xml:space="preserve">  Aware of issues with the algorithms in DERs.</w:t>
      </w:r>
    </w:p>
    <w:p w14:paraId="00A63308" w14:textId="68D0224E" w:rsidR="00380471" w:rsidRDefault="00380471" w:rsidP="00F77E1A">
      <w:pPr>
        <w:spacing w:after="0" w:line="240" w:lineRule="auto"/>
        <w:ind w:left="360"/>
        <w:jc w:val="both"/>
        <w:rPr>
          <w:rFonts w:cstheme="minorHAnsi"/>
          <w:i/>
          <w:iCs/>
        </w:rPr>
      </w:pPr>
      <w:r w:rsidRPr="00D67A8D">
        <w:rPr>
          <w:rFonts w:cstheme="minorHAnsi"/>
          <w:b/>
          <w:bCs/>
          <w:u w:val="single"/>
        </w:rPr>
        <w:t>Orthodontics MCN</w:t>
      </w:r>
      <w:r w:rsidR="004359D1">
        <w:rPr>
          <w:rFonts w:cstheme="minorHAnsi"/>
          <w:b/>
          <w:bCs/>
          <w:u w:val="single"/>
        </w:rPr>
        <w:t xml:space="preserve"> </w:t>
      </w:r>
      <w:r w:rsidR="005E0024">
        <w:rPr>
          <w:rFonts w:cstheme="minorHAnsi"/>
          <w:b/>
          <w:bCs/>
          <w:u w:val="single"/>
        </w:rPr>
        <w:t xml:space="preserve">- </w:t>
      </w:r>
      <w:r w:rsidR="005E0024" w:rsidRPr="005E0024">
        <w:rPr>
          <w:rFonts w:cstheme="minorHAnsi"/>
        </w:rPr>
        <w:t>Ross McDow</w:t>
      </w:r>
      <w:r w:rsidR="00C84DDE">
        <w:rPr>
          <w:rFonts w:cstheme="minorHAnsi"/>
        </w:rPr>
        <w:t>a</w:t>
      </w:r>
      <w:r w:rsidR="005E0024" w:rsidRPr="005E0024">
        <w:rPr>
          <w:rFonts w:cstheme="minorHAnsi"/>
        </w:rPr>
        <w:t>ll</w:t>
      </w:r>
    </w:p>
    <w:p w14:paraId="0A7DE56D" w14:textId="21A4D3A8" w:rsidR="00217C43" w:rsidRDefault="005E0024" w:rsidP="00F77E1A">
      <w:pPr>
        <w:spacing w:after="0" w:line="240" w:lineRule="auto"/>
        <w:ind w:left="360"/>
        <w:jc w:val="both"/>
        <w:rPr>
          <w:rFonts w:cstheme="minorHAnsi"/>
        </w:rPr>
      </w:pPr>
      <w:r>
        <w:t xml:space="preserve">Last meeting 30 November 2022. • Primary care waiting lists: o New patient assessment 3-12 months o Treatment start 0-18 months • Secondary care waiting lists: o New patient assessment 3-9 months o Treatment start 0-18 months • Reduced access to NHS GDP services having an impact on orthodontic provision: pre-orthodontic restorations, orthodontic extractions, </w:t>
      </w:r>
      <w:proofErr w:type="spellStart"/>
      <w:r>
        <w:t>postorthodontic</w:t>
      </w:r>
      <w:proofErr w:type="spellEnd"/>
      <w:r>
        <w:t xml:space="preserve"> restorations. • Regional wait times for dentoalveolar surgery, 6-12 months, having an impact on timely management of impacted canines, with increased risk of unwanted sequela. • Bournemouth Hospital Orthodontic Service, Consultant workforce challenges has had an impact on neighbouring hospitals, as well as local service delivery. Locum Consultant now in post and situation improved. • Identified that there is a need to develop adult, </w:t>
      </w:r>
      <w:proofErr w:type="spellStart"/>
      <w:r>
        <w:t>nonorthognathic</w:t>
      </w:r>
      <w:proofErr w:type="spellEnd"/>
      <w:r>
        <w:t xml:space="preserve">, NHS referral acceptance guidelines. • Awaiting DERS Pathway Review Group meeting, to refine orthodontic DERS process. • High demand for opinions on sixes of poor prognosis. There is a need </w:t>
      </w:r>
      <w:r>
        <w:lastRenderedPageBreak/>
        <w:t>to identify a workable patient pathway with the Special Care Dental Service, to allow these patients to be assessed and then receive timely treatment. Consideration across the region is being given to the possibility of joint clinics and/or electronic triaging of cases. • Next meeting 31st May 2023</w:t>
      </w:r>
    </w:p>
    <w:p w14:paraId="7D19A8A4" w14:textId="77777777" w:rsidR="0018470C" w:rsidRPr="00217C43" w:rsidRDefault="0018470C" w:rsidP="00F77E1A">
      <w:pPr>
        <w:spacing w:after="0" w:line="240" w:lineRule="auto"/>
        <w:ind w:left="360"/>
        <w:jc w:val="both"/>
        <w:rPr>
          <w:rFonts w:cstheme="minorHAnsi"/>
        </w:rPr>
      </w:pPr>
    </w:p>
    <w:p w14:paraId="45E5C071" w14:textId="7490DBA1" w:rsidR="00001CBA" w:rsidRDefault="00001CBA" w:rsidP="00F77E1A">
      <w:pPr>
        <w:spacing w:after="0" w:line="240" w:lineRule="auto"/>
        <w:ind w:left="360"/>
        <w:jc w:val="both"/>
        <w:rPr>
          <w:rFonts w:cstheme="minorHAnsi"/>
          <w:u w:val="single"/>
        </w:rPr>
      </w:pPr>
      <w:r w:rsidRPr="00D67A8D">
        <w:rPr>
          <w:rFonts w:cstheme="minorHAnsi"/>
          <w:b/>
          <w:bCs/>
          <w:u w:val="single"/>
        </w:rPr>
        <w:t xml:space="preserve">Salaried Service </w:t>
      </w:r>
      <w:r w:rsidR="00B828DC" w:rsidRPr="00D67A8D">
        <w:rPr>
          <w:rFonts w:cstheme="minorHAnsi"/>
          <w:b/>
          <w:bCs/>
          <w:u w:val="single"/>
        </w:rPr>
        <w:t xml:space="preserve"> &amp; </w:t>
      </w:r>
      <w:r w:rsidRPr="00D67A8D">
        <w:rPr>
          <w:rFonts w:cstheme="minorHAnsi"/>
          <w:b/>
          <w:bCs/>
          <w:u w:val="single"/>
        </w:rPr>
        <w:t>MCN</w:t>
      </w:r>
      <w:r w:rsidR="00B828DC" w:rsidRPr="00D67A8D">
        <w:rPr>
          <w:rFonts w:cstheme="minorHAnsi"/>
          <w:b/>
          <w:bCs/>
          <w:u w:val="single"/>
        </w:rPr>
        <w:t xml:space="preserve"> -</w:t>
      </w:r>
      <w:r w:rsidRPr="00D67A8D">
        <w:rPr>
          <w:rFonts w:cstheme="minorHAnsi"/>
          <w:b/>
          <w:bCs/>
          <w:u w:val="single"/>
        </w:rPr>
        <w:t xml:space="preserve"> </w:t>
      </w:r>
      <w:r w:rsidR="00B828DC" w:rsidRPr="00856008">
        <w:rPr>
          <w:rFonts w:cstheme="minorHAnsi"/>
          <w:u w:val="single"/>
        </w:rPr>
        <w:t xml:space="preserve">Caroline </w:t>
      </w:r>
      <w:proofErr w:type="spellStart"/>
      <w:r w:rsidR="00B828DC" w:rsidRPr="00856008">
        <w:rPr>
          <w:rFonts w:cstheme="minorHAnsi"/>
          <w:u w:val="single"/>
        </w:rPr>
        <w:t>Frolander</w:t>
      </w:r>
      <w:proofErr w:type="spellEnd"/>
    </w:p>
    <w:p w14:paraId="06E502F0" w14:textId="77777777" w:rsidR="008670E9" w:rsidRPr="008670E9" w:rsidRDefault="008670E9" w:rsidP="000951F3">
      <w:pPr>
        <w:spacing w:after="0" w:line="240" w:lineRule="auto"/>
        <w:ind w:left="360"/>
        <w:rPr>
          <w:rFonts w:cstheme="minorHAnsi"/>
          <w:b/>
          <w:sz w:val="24"/>
          <w:szCs w:val="24"/>
        </w:rPr>
      </w:pPr>
      <w:r w:rsidRPr="008670E9">
        <w:rPr>
          <w:rFonts w:cstheme="minorHAnsi"/>
          <w:b/>
          <w:sz w:val="24"/>
          <w:szCs w:val="24"/>
        </w:rPr>
        <w:t>Referrals</w:t>
      </w:r>
    </w:p>
    <w:p w14:paraId="2F641EEA" w14:textId="1800A278" w:rsidR="008670E9" w:rsidRPr="008670E9" w:rsidRDefault="008670E9" w:rsidP="000951F3">
      <w:pPr>
        <w:spacing w:after="0" w:line="240" w:lineRule="auto"/>
        <w:ind w:left="360"/>
        <w:rPr>
          <w:rFonts w:ascii="Calibri" w:hAnsi="Calibri"/>
          <w:sz w:val="24"/>
          <w:szCs w:val="24"/>
        </w:rPr>
      </w:pPr>
      <w:r w:rsidRPr="008670E9">
        <w:rPr>
          <w:rFonts w:ascii="Calibri" w:hAnsi="Calibri"/>
          <w:sz w:val="24"/>
          <w:szCs w:val="24"/>
        </w:rPr>
        <w:t xml:space="preserve">Waiting times vary across sites and a placed based review is to be undertaken to explore </w:t>
      </w:r>
    </w:p>
    <w:p w14:paraId="2F02BFEA" w14:textId="77777777" w:rsidR="008670E9" w:rsidRPr="008670E9" w:rsidRDefault="008670E9" w:rsidP="000951F3">
      <w:pPr>
        <w:spacing w:after="0" w:line="240" w:lineRule="auto"/>
        <w:ind w:left="360"/>
        <w:rPr>
          <w:rFonts w:ascii="Calibri" w:hAnsi="Calibri"/>
        </w:rPr>
      </w:pPr>
    </w:p>
    <w:tbl>
      <w:tblPr>
        <w:tblW w:w="9006" w:type="dxa"/>
        <w:tblInd w:w="360" w:type="dxa"/>
        <w:tblCellMar>
          <w:left w:w="0" w:type="dxa"/>
          <w:right w:w="0" w:type="dxa"/>
        </w:tblCellMar>
        <w:tblLook w:val="04A0" w:firstRow="1" w:lastRow="0" w:firstColumn="1" w:lastColumn="0" w:noHBand="0" w:noVBand="1"/>
      </w:tblPr>
      <w:tblGrid>
        <w:gridCol w:w="3880"/>
        <w:gridCol w:w="1231"/>
        <w:gridCol w:w="999"/>
        <w:gridCol w:w="1075"/>
        <w:gridCol w:w="30"/>
        <w:gridCol w:w="1791"/>
      </w:tblGrid>
      <w:tr w:rsidR="008670E9" w:rsidRPr="008670E9" w14:paraId="51351A87" w14:textId="77777777" w:rsidTr="008670E9">
        <w:tc>
          <w:tcPr>
            <w:tcW w:w="3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8943BC" w14:textId="77777777" w:rsidR="008670E9" w:rsidRPr="008670E9" w:rsidRDefault="008670E9" w:rsidP="000951F3">
            <w:pPr>
              <w:spacing w:after="0" w:line="240" w:lineRule="auto"/>
              <w:rPr>
                <w:rFonts w:ascii="Calibri" w:hAnsi="Calibri"/>
              </w:rPr>
            </w:pPr>
          </w:p>
        </w:tc>
        <w:tc>
          <w:tcPr>
            <w:tcW w:w="12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840F7" w14:textId="77777777" w:rsidR="008670E9" w:rsidRPr="008670E9" w:rsidRDefault="008670E9" w:rsidP="000951F3">
            <w:pPr>
              <w:spacing w:after="0" w:line="240" w:lineRule="auto"/>
              <w:rPr>
                <w:rFonts w:ascii="Arial" w:hAnsi="Arial"/>
              </w:rPr>
            </w:pPr>
            <w:r w:rsidRPr="008670E9">
              <w:rPr>
                <w:rFonts w:ascii="Arial" w:hAnsi="Arial"/>
              </w:rPr>
              <w:t>December</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10A03" w14:textId="77777777" w:rsidR="008670E9" w:rsidRPr="008670E9" w:rsidRDefault="008670E9" w:rsidP="000951F3">
            <w:pPr>
              <w:spacing w:after="0" w:line="240" w:lineRule="auto"/>
              <w:rPr>
                <w:rFonts w:ascii="Arial" w:hAnsi="Arial"/>
              </w:rPr>
            </w:pPr>
            <w:r w:rsidRPr="008670E9">
              <w:rPr>
                <w:rFonts w:ascii="Arial" w:hAnsi="Arial"/>
              </w:rPr>
              <w:t>January</w:t>
            </w:r>
          </w:p>
        </w:tc>
        <w:tc>
          <w:tcPr>
            <w:tcW w:w="11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9FD77" w14:textId="77777777" w:rsidR="008670E9" w:rsidRPr="008670E9" w:rsidRDefault="008670E9" w:rsidP="000951F3">
            <w:pPr>
              <w:spacing w:after="0" w:line="240" w:lineRule="auto"/>
              <w:rPr>
                <w:rFonts w:ascii="Arial" w:hAnsi="Arial"/>
              </w:rPr>
            </w:pPr>
            <w:r w:rsidRPr="008670E9">
              <w:rPr>
                <w:rFonts w:ascii="Arial" w:hAnsi="Arial"/>
              </w:rPr>
              <w:t>February</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8D990C" w14:textId="77777777" w:rsidR="008670E9" w:rsidRPr="008670E9" w:rsidRDefault="008670E9" w:rsidP="000951F3">
            <w:pPr>
              <w:spacing w:after="0" w:line="240" w:lineRule="auto"/>
              <w:rPr>
                <w:rFonts w:ascii="Arial" w:hAnsi="Arial"/>
              </w:rPr>
            </w:pPr>
            <w:r w:rsidRPr="008670E9">
              <w:rPr>
                <w:rFonts w:ascii="Arial" w:hAnsi="Arial"/>
              </w:rPr>
              <w:t xml:space="preserve">Total for 2022/23 </w:t>
            </w:r>
          </w:p>
        </w:tc>
      </w:tr>
      <w:tr w:rsidR="008670E9" w:rsidRPr="008670E9" w14:paraId="5399F0CD" w14:textId="77777777" w:rsidTr="008670E9">
        <w:tc>
          <w:tcPr>
            <w:tcW w:w="3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79D95" w14:textId="77777777" w:rsidR="008670E9" w:rsidRPr="008670E9" w:rsidRDefault="008670E9" w:rsidP="000951F3">
            <w:pPr>
              <w:spacing w:after="0" w:line="240" w:lineRule="auto"/>
              <w:rPr>
                <w:rFonts w:ascii="Arial" w:hAnsi="Arial"/>
              </w:rPr>
            </w:pPr>
            <w:r w:rsidRPr="008670E9">
              <w:rPr>
                <w:rFonts w:ascii="Arial" w:hAnsi="Arial"/>
              </w:rPr>
              <w:t>Patients waiting for first assessment appointment</w:t>
            </w:r>
          </w:p>
          <w:p w14:paraId="3F755697" w14:textId="77777777" w:rsidR="008670E9" w:rsidRPr="008670E9" w:rsidRDefault="008670E9" w:rsidP="000951F3">
            <w:pPr>
              <w:spacing w:after="0" w:line="240" w:lineRule="auto"/>
              <w:rPr>
                <w:rFonts w:ascii="Arial" w:hAnsi="Arial"/>
              </w:rPr>
            </w:pPr>
            <w:r w:rsidRPr="008670E9">
              <w:rPr>
                <w:rFonts w:ascii="Arial" w:hAnsi="Arial"/>
              </w:rPr>
              <w:t>(Total number at the end of each month)</w:t>
            </w:r>
          </w:p>
        </w:tc>
        <w:tc>
          <w:tcPr>
            <w:tcW w:w="1231" w:type="dxa"/>
            <w:tcBorders>
              <w:top w:val="nil"/>
              <w:left w:val="nil"/>
              <w:bottom w:val="single" w:sz="8" w:space="0" w:color="auto"/>
              <w:right w:val="single" w:sz="8" w:space="0" w:color="auto"/>
            </w:tcBorders>
            <w:tcMar>
              <w:top w:w="0" w:type="dxa"/>
              <w:left w:w="108" w:type="dxa"/>
              <w:bottom w:w="0" w:type="dxa"/>
              <w:right w:w="108" w:type="dxa"/>
            </w:tcMar>
          </w:tcPr>
          <w:p w14:paraId="1387A345" w14:textId="77777777" w:rsidR="008670E9" w:rsidRPr="008670E9" w:rsidRDefault="008670E9" w:rsidP="000951F3">
            <w:pPr>
              <w:spacing w:after="0" w:line="240" w:lineRule="auto"/>
              <w:jc w:val="right"/>
              <w:rPr>
                <w:rFonts w:ascii="Arial" w:hAnsi="Arial"/>
              </w:rPr>
            </w:pPr>
          </w:p>
          <w:p w14:paraId="558F3B52" w14:textId="77777777" w:rsidR="008670E9" w:rsidRPr="008670E9" w:rsidRDefault="008670E9" w:rsidP="000951F3">
            <w:pPr>
              <w:spacing w:after="0" w:line="240" w:lineRule="auto"/>
              <w:jc w:val="right"/>
              <w:rPr>
                <w:rFonts w:ascii="Arial" w:hAnsi="Arial"/>
              </w:rPr>
            </w:pPr>
            <w:r w:rsidRPr="008670E9">
              <w:rPr>
                <w:rFonts w:ascii="Arial" w:hAnsi="Arial"/>
              </w:rPr>
              <w:t>4,533</w:t>
            </w:r>
          </w:p>
          <w:p w14:paraId="72E3ADE6" w14:textId="77777777" w:rsidR="008670E9" w:rsidRPr="008670E9" w:rsidRDefault="008670E9" w:rsidP="000951F3">
            <w:pPr>
              <w:spacing w:after="0" w:line="240" w:lineRule="auto"/>
              <w:jc w:val="right"/>
              <w:rPr>
                <w:rFonts w:ascii="Arial" w:hAnsi="Arial"/>
              </w:rPr>
            </w:pPr>
          </w:p>
        </w:tc>
        <w:tc>
          <w:tcPr>
            <w:tcW w:w="999" w:type="dxa"/>
            <w:tcBorders>
              <w:top w:val="nil"/>
              <w:left w:val="nil"/>
              <w:bottom w:val="single" w:sz="8" w:space="0" w:color="auto"/>
              <w:right w:val="single" w:sz="8" w:space="0" w:color="auto"/>
            </w:tcBorders>
            <w:tcMar>
              <w:top w:w="0" w:type="dxa"/>
              <w:left w:w="108" w:type="dxa"/>
              <w:bottom w:w="0" w:type="dxa"/>
              <w:right w:w="108" w:type="dxa"/>
            </w:tcMar>
          </w:tcPr>
          <w:p w14:paraId="23934D16" w14:textId="77777777" w:rsidR="008670E9" w:rsidRPr="008670E9" w:rsidRDefault="008670E9" w:rsidP="000951F3">
            <w:pPr>
              <w:spacing w:after="0" w:line="240" w:lineRule="auto"/>
              <w:jc w:val="right"/>
              <w:rPr>
                <w:rFonts w:ascii="Arial" w:hAnsi="Arial"/>
              </w:rPr>
            </w:pPr>
          </w:p>
          <w:p w14:paraId="65011AA2" w14:textId="77777777" w:rsidR="008670E9" w:rsidRPr="008670E9" w:rsidRDefault="008670E9" w:rsidP="000951F3">
            <w:pPr>
              <w:spacing w:after="0" w:line="240" w:lineRule="auto"/>
              <w:jc w:val="right"/>
              <w:rPr>
                <w:rFonts w:ascii="Arial" w:hAnsi="Arial"/>
              </w:rPr>
            </w:pPr>
            <w:r w:rsidRPr="008670E9">
              <w:rPr>
                <w:rFonts w:ascii="Arial" w:hAnsi="Arial"/>
              </w:rPr>
              <w:t>4,833</w:t>
            </w:r>
          </w:p>
        </w:tc>
        <w:tc>
          <w:tcPr>
            <w:tcW w:w="1075" w:type="dxa"/>
            <w:tcBorders>
              <w:top w:val="nil"/>
              <w:left w:val="nil"/>
              <w:bottom w:val="single" w:sz="8" w:space="0" w:color="auto"/>
              <w:right w:val="single" w:sz="8" w:space="0" w:color="auto"/>
            </w:tcBorders>
            <w:tcMar>
              <w:top w:w="0" w:type="dxa"/>
              <w:left w:w="108" w:type="dxa"/>
              <w:bottom w:w="0" w:type="dxa"/>
              <w:right w:w="108" w:type="dxa"/>
            </w:tcMar>
          </w:tcPr>
          <w:p w14:paraId="7667AA4A" w14:textId="77777777" w:rsidR="008670E9" w:rsidRPr="008670E9" w:rsidRDefault="008670E9" w:rsidP="000951F3">
            <w:pPr>
              <w:spacing w:after="0" w:line="240" w:lineRule="auto"/>
              <w:jc w:val="right"/>
              <w:rPr>
                <w:rFonts w:ascii="Arial" w:hAnsi="Arial"/>
              </w:rPr>
            </w:pPr>
          </w:p>
          <w:p w14:paraId="01FCD93D" w14:textId="77777777" w:rsidR="008670E9" w:rsidRPr="008670E9" w:rsidRDefault="008670E9" w:rsidP="000951F3">
            <w:pPr>
              <w:spacing w:after="0" w:line="240" w:lineRule="auto"/>
              <w:jc w:val="right"/>
              <w:rPr>
                <w:rFonts w:ascii="Arial" w:hAnsi="Arial"/>
              </w:rPr>
            </w:pPr>
            <w:r w:rsidRPr="008670E9">
              <w:rPr>
                <w:rFonts w:ascii="Arial" w:hAnsi="Arial"/>
              </w:rPr>
              <w:t>4,718</w:t>
            </w:r>
          </w:p>
        </w:tc>
        <w:tc>
          <w:tcPr>
            <w:tcW w:w="1821" w:type="dxa"/>
            <w:gridSpan w:val="2"/>
            <w:tcBorders>
              <w:top w:val="nil"/>
              <w:left w:val="nil"/>
              <w:bottom w:val="single" w:sz="8" w:space="0" w:color="auto"/>
              <w:right w:val="single" w:sz="8" w:space="0" w:color="auto"/>
            </w:tcBorders>
            <w:tcMar>
              <w:top w:w="0" w:type="dxa"/>
              <w:left w:w="108" w:type="dxa"/>
              <w:bottom w:w="0" w:type="dxa"/>
              <w:right w:w="108" w:type="dxa"/>
            </w:tcMar>
          </w:tcPr>
          <w:p w14:paraId="5C26B27B" w14:textId="77777777" w:rsidR="008670E9" w:rsidRPr="008670E9" w:rsidRDefault="008670E9" w:rsidP="000951F3">
            <w:pPr>
              <w:spacing w:after="0" w:line="240" w:lineRule="auto"/>
              <w:jc w:val="right"/>
              <w:rPr>
                <w:rFonts w:ascii="Arial" w:hAnsi="Arial"/>
              </w:rPr>
            </w:pPr>
          </w:p>
        </w:tc>
      </w:tr>
      <w:tr w:rsidR="008670E9" w:rsidRPr="008670E9" w14:paraId="764B900E" w14:textId="77777777" w:rsidTr="008670E9">
        <w:tc>
          <w:tcPr>
            <w:tcW w:w="3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7CA54" w14:textId="77777777" w:rsidR="008670E9" w:rsidRPr="008670E9" w:rsidRDefault="008670E9" w:rsidP="000951F3">
            <w:pPr>
              <w:spacing w:after="0" w:line="240" w:lineRule="auto"/>
              <w:rPr>
                <w:rFonts w:ascii="Arial" w:hAnsi="Arial"/>
              </w:rPr>
            </w:pPr>
            <w:r w:rsidRPr="008670E9">
              <w:rPr>
                <w:rFonts w:ascii="Arial" w:hAnsi="Arial"/>
              </w:rPr>
              <w:t>Referrals received by month</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CD9DAE5" w14:textId="77777777" w:rsidR="008670E9" w:rsidRPr="008670E9" w:rsidRDefault="008670E9" w:rsidP="000951F3">
            <w:pPr>
              <w:spacing w:after="0" w:line="240" w:lineRule="auto"/>
              <w:jc w:val="right"/>
              <w:rPr>
                <w:rFonts w:ascii="Arial" w:hAnsi="Arial"/>
              </w:rPr>
            </w:pPr>
            <w:r w:rsidRPr="008670E9">
              <w:rPr>
                <w:rFonts w:ascii="Arial" w:hAnsi="Arial"/>
              </w:rPr>
              <w:t>386</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CAF6FFC" w14:textId="77777777" w:rsidR="008670E9" w:rsidRPr="008670E9" w:rsidRDefault="008670E9" w:rsidP="000951F3">
            <w:pPr>
              <w:spacing w:after="0" w:line="240" w:lineRule="auto"/>
              <w:jc w:val="right"/>
              <w:rPr>
                <w:rFonts w:ascii="Arial" w:hAnsi="Arial"/>
              </w:rPr>
            </w:pPr>
            <w:r w:rsidRPr="008670E9">
              <w:rPr>
                <w:rFonts w:ascii="Arial" w:hAnsi="Arial"/>
              </w:rPr>
              <w:t>749</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51680CDC" w14:textId="77777777" w:rsidR="008670E9" w:rsidRPr="008670E9" w:rsidRDefault="008670E9" w:rsidP="000951F3">
            <w:pPr>
              <w:spacing w:after="0" w:line="240" w:lineRule="auto"/>
              <w:jc w:val="right"/>
              <w:rPr>
                <w:rFonts w:ascii="Arial" w:hAnsi="Arial"/>
              </w:rPr>
            </w:pPr>
            <w:r w:rsidRPr="008670E9">
              <w:rPr>
                <w:rFonts w:ascii="Arial" w:hAnsi="Arial"/>
              </w:rPr>
              <w:t>639</w:t>
            </w:r>
          </w:p>
        </w:tc>
        <w:tc>
          <w:tcPr>
            <w:tcW w:w="182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C2267F" w14:textId="77777777" w:rsidR="008670E9" w:rsidRPr="008670E9" w:rsidRDefault="008670E9" w:rsidP="000951F3">
            <w:pPr>
              <w:spacing w:after="0" w:line="240" w:lineRule="auto"/>
              <w:jc w:val="right"/>
              <w:rPr>
                <w:rFonts w:ascii="Arial" w:hAnsi="Arial"/>
              </w:rPr>
            </w:pPr>
            <w:r w:rsidRPr="008670E9">
              <w:rPr>
                <w:rFonts w:ascii="Arial" w:hAnsi="Arial"/>
              </w:rPr>
              <w:t>5,605</w:t>
            </w:r>
          </w:p>
        </w:tc>
      </w:tr>
      <w:tr w:rsidR="008670E9" w:rsidRPr="008670E9" w14:paraId="0C8C95DD" w14:textId="77777777" w:rsidTr="008670E9">
        <w:tc>
          <w:tcPr>
            <w:tcW w:w="3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25296" w14:textId="77777777" w:rsidR="008670E9" w:rsidRPr="008670E9" w:rsidRDefault="008670E9" w:rsidP="000951F3">
            <w:pPr>
              <w:spacing w:after="0" w:line="240" w:lineRule="auto"/>
              <w:rPr>
                <w:rFonts w:ascii="Arial" w:hAnsi="Arial"/>
                <w:color w:val="FF0000"/>
              </w:rPr>
            </w:pPr>
            <w:r w:rsidRPr="008670E9">
              <w:rPr>
                <w:rFonts w:ascii="Arial" w:hAnsi="Arial"/>
                <w:color w:val="FF0000"/>
              </w:rPr>
              <w:t>Patients seen as urgent</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48714BE" w14:textId="77777777" w:rsidR="008670E9" w:rsidRPr="008670E9" w:rsidRDefault="008670E9" w:rsidP="000951F3">
            <w:pPr>
              <w:spacing w:after="0" w:line="240" w:lineRule="auto"/>
              <w:jc w:val="right"/>
              <w:rPr>
                <w:rFonts w:ascii="Arial" w:hAnsi="Arial"/>
                <w:color w:val="FF0000"/>
              </w:rPr>
            </w:pPr>
            <w:r w:rsidRPr="008670E9">
              <w:rPr>
                <w:rFonts w:ascii="Arial" w:hAnsi="Arial"/>
                <w:color w:val="FF0000"/>
              </w:rPr>
              <w:t>66</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D33851C" w14:textId="77777777" w:rsidR="008670E9" w:rsidRPr="008670E9" w:rsidRDefault="008670E9" w:rsidP="000951F3">
            <w:pPr>
              <w:spacing w:after="0" w:line="240" w:lineRule="auto"/>
              <w:jc w:val="right"/>
              <w:rPr>
                <w:rFonts w:ascii="Arial" w:hAnsi="Arial"/>
                <w:color w:val="FF0000"/>
              </w:rPr>
            </w:pPr>
            <w:r w:rsidRPr="008670E9">
              <w:rPr>
                <w:rFonts w:ascii="Arial" w:hAnsi="Arial"/>
                <w:color w:val="FF0000"/>
              </w:rPr>
              <w:t>81</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0C862C9C" w14:textId="77777777" w:rsidR="008670E9" w:rsidRPr="008670E9" w:rsidRDefault="008670E9" w:rsidP="000951F3">
            <w:pPr>
              <w:spacing w:after="0" w:line="240" w:lineRule="auto"/>
              <w:jc w:val="right"/>
              <w:rPr>
                <w:rFonts w:ascii="Arial" w:hAnsi="Arial"/>
                <w:color w:val="FF0000"/>
              </w:rPr>
            </w:pPr>
            <w:r w:rsidRPr="008670E9">
              <w:rPr>
                <w:rFonts w:ascii="Arial" w:hAnsi="Arial"/>
                <w:color w:val="FF0000"/>
              </w:rPr>
              <w:t>58</w:t>
            </w:r>
          </w:p>
        </w:tc>
        <w:tc>
          <w:tcPr>
            <w:tcW w:w="182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6A214F" w14:textId="77777777" w:rsidR="008670E9" w:rsidRPr="008670E9" w:rsidRDefault="008670E9" w:rsidP="000951F3">
            <w:pPr>
              <w:spacing w:after="0" w:line="240" w:lineRule="auto"/>
              <w:jc w:val="right"/>
              <w:rPr>
                <w:rFonts w:ascii="Arial" w:hAnsi="Arial"/>
                <w:color w:val="FF0000"/>
              </w:rPr>
            </w:pPr>
            <w:r w:rsidRPr="008670E9">
              <w:rPr>
                <w:rFonts w:ascii="Arial" w:hAnsi="Arial"/>
                <w:color w:val="FF0000"/>
              </w:rPr>
              <w:t>527</w:t>
            </w:r>
          </w:p>
        </w:tc>
      </w:tr>
      <w:tr w:rsidR="008670E9" w:rsidRPr="008670E9" w14:paraId="65A7C9C8" w14:textId="77777777" w:rsidTr="008670E9">
        <w:tc>
          <w:tcPr>
            <w:tcW w:w="3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E01AD" w14:textId="77777777" w:rsidR="008670E9" w:rsidRPr="008670E9" w:rsidRDefault="008670E9" w:rsidP="000951F3">
            <w:pPr>
              <w:spacing w:after="0" w:line="240" w:lineRule="auto"/>
              <w:rPr>
                <w:rFonts w:ascii="Arial" w:hAnsi="Arial"/>
                <w:color w:val="E36C0A" w:themeColor="accent6" w:themeShade="BF"/>
              </w:rPr>
            </w:pPr>
            <w:r w:rsidRPr="008670E9">
              <w:rPr>
                <w:rFonts w:ascii="Arial" w:hAnsi="Arial"/>
                <w:color w:val="E36C0A" w:themeColor="accent6" w:themeShade="BF"/>
              </w:rPr>
              <w:t xml:space="preserve">Patients see as priority </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1972FAC7" w14:textId="77777777" w:rsidR="008670E9" w:rsidRPr="008670E9" w:rsidRDefault="008670E9" w:rsidP="000951F3">
            <w:pPr>
              <w:spacing w:after="0" w:line="240" w:lineRule="auto"/>
              <w:jc w:val="right"/>
              <w:rPr>
                <w:rFonts w:ascii="Arial" w:hAnsi="Arial"/>
                <w:color w:val="E36C0A" w:themeColor="accent6" w:themeShade="BF"/>
              </w:rPr>
            </w:pPr>
            <w:r w:rsidRPr="008670E9">
              <w:rPr>
                <w:rFonts w:ascii="Arial" w:hAnsi="Arial"/>
                <w:color w:val="E36C0A" w:themeColor="accent6" w:themeShade="BF"/>
              </w:rPr>
              <w:t>13</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B0B6F38" w14:textId="77777777" w:rsidR="008670E9" w:rsidRPr="008670E9" w:rsidRDefault="008670E9" w:rsidP="000951F3">
            <w:pPr>
              <w:spacing w:after="0" w:line="240" w:lineRule="auto"/>
              <w:jc w:val="right"/>
              <w:rPr>
                <w:rFonts w:ascii="Arial" w:hAnsi="Arial"/>
                <w:color w:val="E36C0A" w:themeColor="accent6" w:themeShade="BF"/>
              </w:rPr>
            </w:pPr>
            <w:r w:rsidRPr="008670E9">
              <w:rPr>
                <w:rFonts w:ascii="Arial" w:hAnsi="Arial"/>
                <w:color w:val="E36C0A" w:themeColor="accent6" w:themeShade="BF"/>
              </w:rPr>
              <w:t>27</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30B6A9C3" w14:textId="77777777" w:rsidR="008670E9" w:rsidRPr="008670E9" w:rsidRDefault="008670E9" w:rsidP="000951F3">
            <w:pPr>
              <w:spacing w:after="0" w:line="240" w:lineRule="auto"/>
              <w:jc w:val="right"/>
              <w:rPr>
                <w:rFonts w:ascii="Arial" w:hAnsi="Arial"/>
                <w:color w:val="E36C0A" w:themeColor="accent6" w:themeShade="BF"/>
              </w:rPr>
            </w:pPr>
            <w:r w:rsidRPr="008670E9">
              <w:rPr>
                <w:rFonts w:ascii="Arial" w:hAnsi="Arial"/>
                <w:color w:val="E36C0A" w:themeColor="accent6" w:themeShade="BF"/>
              </w:rPr>
              <w:t>21</w:t>
            </w:r>
          </w:p>
        </w:tc>
        <w:tc>
          <w:tcPr>
            <w:tcW w:w="182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9B5F66" w14:textId="77777777" w:rsidR="008670E9" w:rsidRPr="008670E9" w:rsidRDefault="008670E9" w:rsidP="000951F3">
            <w:pPr>
              <w:spacing w:after="0" w:line="240" w:lineRule="auto"/>
              <w:jc w:val="right"/>
              <w:rPr>
                <w:rFonts w:ascii="Arial" w:hAnsi="Arial"/>
                <w:color w:val="E36C0A" w:themeColor="accent6" w:themeShade="BF"/>
              </w:rPr>
            </w:pPr>
            <w:r w:rsidRPr="008670E9">
              <w:rPr>
                <w:rFonts w:ascii="Arial" w:hAnsi="Arial"/>
                <w:color w:val="E36C0A" w:themeColor="accent6" w:themeShade="BF"/>
              </w:rPr>
              <w:t>234</w:t>
            </w:r>
          </w:p>
        </w:tc>
      </w:tr>
      <w:tr w:rsidR="008670E9" w:rsidRPr="008670E9" w14:paraId="498381AD" w14:textId="77777777" w:rsidTr="008670E9">
        <w:tc>
          <w:tcPr>
            <w:tcW w:w="38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4F5EA" w14:textId="77777777" w:rsidR="008670E9" w:rsidRPr="008670E9" w:rsidRDefault="008670E9" w:rsidP="000951F3">
            <w:pPr>
              <w:spacing w:after="0" w:line="240" w:lineRule="auto"/>
              <w:rPr>
                <w:rFonts w:ascii="Arial" w:hAnsi="Arial"/>
                <w:color w:val="00B050"/>
              </w:rPr>
            </w:pPr>
            <w:r w:rsidRPr="008670E9">
              <w:rPr>
                <w:rFonts w:ascii="Arial" w:hAnsi="Arial"/>
                <w:color w:val="00B050"/>
              </w:rPr>
              <w:t>Patients seen as routine</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008B004E" w14:textId="77777777" w:rsidR="008670E9" w:rsidRPr="008670E9" w:rsidRDefault="008670E9" w:rsidP="000951F3">
            <w:pPr>
              <w:spacing w:after="0" w:line="240" w:lineRule="auto"/>
              <w:jc w:val="right"/>
              <w:rPr>
                <w:rFonts w:ascii="Arial" w:hAnsi="Arial"/>
                <w:color w:val="00B050"/>
              </w:rPr>
            </w:pPr>
            <w:r w:rsidRPr="008670E9">
              <w:rPr>
                <w:rFonts w:ascii="Arial" w:hAnsi="Arial"/>
                <w:color w:val="00B050"/>
              </w:rPr>
              <w:t>11</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F977232" w14:textId="77777777" w:rsidR="008670E9" w:rsidRPr="008670E9" w:rsidRDefault="008670E9" w:rsidP="000951F3">
            <w:pPr>
              <w:spacing w:after="0" w:line="240" w:lineRule="auto"/>
              <w:jc w:val="right"/>
              <w:rPr>
                <w:rFonts w:ascii="Arial" w:hAnsi="Arial"/>
                <w:color w:val="00B050"/>
              </w:rPr>
            </w:pPr>
            <w:r w:rsidRPr="008670E9">
              <w:rPr>
                <w:rFonts w:ascii="Arial" w:hAnsi="Arial"/>
                <w:color w:val="00B050"/>
              </w:rPr>
              <w:t>113</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2004DB68" w14:textId="77777777" w:rsidR="008670E9" w:rsidRPr="008670E9" w:rsidRDefault="008670E9" w:rsidP="000951F3">
            <w:pPr>
              <w:spacing w:after="0" w:line="240" w:lineRule="auto"/>
              <w:jc w:val="right"/>
              <w:rPr>
                <w:rFonts w:ascii="Arial" w:hAnsi="Arial"/>
                <w:color w:val="00B050"/>
              </w:rPr>
            </w:pPr>
            <w:r w:rsidRPr="008670E9">
              <w:rPr>
                <w:rFonts w:ascii="Arial" w:hAnsi="Arial"/>
                <w:color w:val="00B050"/>
              </w:rPr>
              <w:t>109</w:t>
            </w:r>
          </w:p>
        </w:tc>
        <w:tc>
          <w:tcPr>
            <w:tcW w:w="182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61F1BB" w14:textId="77777777" w:rsidR="008670E9" w:rsidRPr="008670E9" w:rsidRDefault="008670E9" w:rsidP="000951F3">
            <w:pPr>
              <w:spacing w:after="0" w:line="240" w:lineRule="auto"/>
              <w:jc w:val="right"/>
              <w:rPr>
                <w:rFonts w:ascii="Arial" w:hAnsi="Arial"/>
                <w:color w:val="00B050"/>
              </w:rPr>
            </w:pPr>
            <w:r w:rsidRPr="008670E9">
              <w:rPr>
                <w:rFonts w:ascii="Arial" w:hAnsi="Arial"/>
                <w:color w:val="00B050"/>
              </w:rPr>
              <w:t>1,239</w:t>
            </w:r>
          </w:p>
        </w:tc>
      </w:tr>
      <w:tr w:rsidR="008670E9" w:rsidRPr="008670E9" w14:paraId="4D882981" w14:textId="77777777" w:rsidTr="008670E9">
        <w:tc>
          <w:tcPr>
            <w:tcW w:w="3880" w:type="dxa"/>
            <w:vAlign w:val="center"/>
            <w:hideMark/>
          </w:tcPr>
          <w:p w14:paraId="5512B5AB" w14:textId="77777777" w:rsidR="008670E9" w:rsidRPr="008670E9" w:rsidRDefault="008670E9" w:rsidP="000951F3">
            <w:pPr>
              <w:spacing w:after="0" w:line="240" w:lineRule="auto"/>
              <w:rPr>
                <w:rFonts w:ascii="Arial" w:hAnsi="Arial"/>
              </w:rPr>
            </w:pPr>
          </w:p>
        </w:tc>
        <w:tc>
          <w:tcPr>
            <w:tcW w:w="1231" w:type="dxa"/>
            <w:vAlign w:val="center"/>
            <w:hideMark/>
          </w:tcPr>
          <w:p w14:paraId="49D04992" w14:textId="77777777" w:rsidR="008670E9" w:rsidRPr="008670E9" w:rsidRDefault="008670E9" w:rsidP="000951F3">
            <w:pPr>
              <w:spacing w:after="0" w:line="240" w:lineRule="auto"/>
              <w:rPr>
                <w:rFonts w:ascii="Times New Roman" w:eastAsia="Times New Roman" w:hAnsi="Times New Roman" w:cs="Times New Roman"/>
                <w:sz w:val="20"/>
                <w:szCs w:val="20"/>
                <w:lang w:eastAsia="en-GB"/>
              </w:rPr>
            </w:pPr>
          </w:p>
        </w:tc>
        <w:tc>
          <w:tcPr>
            <w:tcW w:w="999" w:type="dxa"/>
            <w:vAlign w:val="center"/>
            <w:hideMark/>
          </w:tcPr>
          <w:p w14:paraId="56A347D2" w14:textId="77777777" w:rsidR="008670E9" w:rsidRPr="008670E9" w:rsidRDefault="008670E9" w:rsidP="000951F3">
            <w:pPr>
              <w:spacing w:after="0" w:line="240" w:lineRule="auto"/>
              <w:rPr>
                <w:rFonts w:ascii="Times New Roman" w:eastAsia="Times New Roman" w:hAnsi="Times New Roman" w:cs="Times New Roman"/>
                <w:sz w:val="20"/>
                <w:szCs w:val="20"/>
                <w:lang w:eastAsia="en-GB"/>
              </w:rPr>
            </w:pPr>
          </w:p>
        </w:tc>
        <w:tc>
          <w:tcPr>
            <w:tcW w:w="1075" w:type="dxa"/>
            <w:vAlign w:val="center"/>
            <w:hideMark/>
          </w:tcPr>
          <w:p w14:paraId="51071EB3" w14:textId="77777777" w:rsidR="008670E9" w:rsidRPr="008670E9" w:rsidRDefault="008670E9" w:rsidP="000951F3">
            <w:pPr>
              <w:spacing w:after="0" w:line="240" w:lineRule="auto"/>
              <w:rPr>
                <w:rFonts w:ascii="Times New Roman" w:eastAsia="Times New Roman" w:hAnsi="Times New Roman" w:cs="Times New Roman"/>
                <w:sz w:val="20"/>
                <w:szCs w:val="20"/>
                <w:lang w:eastAsia="en-GB"/>
              </w:rPr>
            </w:pPr>
          </w:p>
        </w:tc>
        <w:tc>
          <w:tcPr>
            <w:tcW w:w="30" w:type="dxa"/>
            <w:vAlign w:val="center"/>
            <w:hideMark/>
          </w:tcPr>
          <w:p w14:paraId="1931A9F2" w14:textId="77777777" w:rsidR="008670E9" w:rsidRPr="008670E9" w:rsidRDefault="008670E9" w:rsidP="000951F3">
            <w:pPr>
              <w:spacing w:after="0" w:line="240" w:lineRule="auto"/>
              <w:rPr>
                <w:rFonts w:ascii="Times New Roman" w:eastAsia="Times New Roman" w:hAnsi="Times New Roman" w:cs="Times New Roman"/>
                <w:sz w:val="20"/>
                <w:szCs w:val="20"/>
                <w:lang w:eastAsia="en-GB"/>
              </w:rPr>
            </w:pPr>
          </w:p>
        </w:tc>
        <w:tc>
          <w:tcPr>
            <w:tcW w:w="1791" w:type="dxa"/>
            <w:vAlign w:val="center"/>
            <w:hideMark/>
          </w:tcPr>
          <w:p w14:paraId="2151787D" w14:textId="77777777" w:rsidR="008670E9" w:rsidRPr="008670E9" w:rsidRDefault="008670E9" w:rsidP="000951F3">
            <w:pPr>
              <w:spacing w:after="0" w:line="240" w:lineRule="auto"/>
              <w:rPr>
                <w:rFonts w:ascii="Times New Roman" w:eastAsia="Times New Roman" w:hAnsi="Times New Roman" w:cs="Times New Roman"/>
                <w:sz w:val="20"/>
                <w:szCs w:val="20"/>
                <w:lang w:eastAsia="en-GB"/>
              </w:rPr>
            </w:pPr>
          </w:p>
        </w:tc>
      </w:tr>
    </w:tbl>
    <w:p w14:paraId="3827A597" w14:textId="68F72414" w:rsidR="008670E9" w:rsidRPr="008670E9" w:rsidRDefault="00DC4682" w:rsidP="000951F3">
      <w:pPr>
        <w:spacing w:after="0" w:line="240" w:lineRule="auto"/>
        <w:ind w:left="360"/>
        <w:rPr>
          <w:rFonts w:ascii="Calibri" w:eastAsia="Calibri" w:hAnsi="Calibri" w:cs="Calibri"/>
          <w:sz w:val="24"/>
          <w:szCs w:val="24"/>
        </w:rPr>
      </w:pPr>
      <w:r>
        <w:rPr>
          <w:rFonts w:ascii="Calibri" w:eastAsia="Calibri" w:hAnsi="Calibri" w:cs="Calibri"/>
          <w:sz w:val="24"/>
          <w:szCs w:val="24"/>
        </w:rPr>
        <w:t xml:space="preserve">Encouraged Dentists to </w:t>
      </w:r>
      <w:r w:rsidR="00E404AB">
        <w:rPr>
          <w:rFonts w:ascii="Calibri" w:eastAsia="Calibri" w:hAnsi="Calibri" w:cs="Calibri"/>
          <w:sz w:val="24"/>
          <w:szCs w:val="24"/>
        </w:rPr>
        <w:t xml:space="preserve">make a call to the referral  team to highlight patients in pain, </w:t>
      </w:r>
      <w:proofErr w:type="spellStart"/>
      <w:r w:rsidR="00E404AB">
        <w:rPr>
          <w:rFonts w:ascii="Calibri" w:eastAsia="Calibri" w:hAnsi="Calibri" w:cs="Calibri"/>
          <w:sz w:val="24"/>
          <w:szCs w:val="24"/>
        </w:rPr>
        <w:t>priotise</w:t>
      </w:r>
      <w:proofErr w:type="spellEnd"/>
      <w:r w:rsidR="00E404AB">
        <w:rPr>
          <w:rFonts w:ascii="Calibri" w:eastAsia="Calibri" w:hAnsi="Calibri" w:cs="Calibri"/>
          <w:sz w:val="24"/>
          <w:szCs w:val="24"/>
        </w:rPr>
        <w:t xml:space="preserve"> LAC, safeguarding</w:t>
      </w:r>
      <w:r w:rsidR="008D30EF">
        <w:rPr>
          <w:rFonts w:ascii="Calibri" w:eastAsia="Calibri" w:hAnsi="Calibri" w:cs="Calibri"/>
          <w:sz w:val="24"/>
          <w:szCs w:val="24"/>
        </w:rPr>
        <w:t>, referrals that are more needy than routin</w:t>
      </w:r>
      <w:r w:rsidR="003E59F4">
        <w:rPr>
          <w:rFonts w:ascii="Calibri" w:eastAsia="Calibri" w:hAnsi="Calibri" w:cs="Calibri"/>
          <w:sz w:val="24"/>
          <w:szCs w:val="24"/>
        </w:rPr>
        <w:t>e</w:t>
      </w:r>
      <w:r w:rsidR="008D30EF">
        <w:rPr>
          <w:rFonts w:ascii="Calibri" w:eastAsia="Calibri" w:hAnsi="Calibri" w:cs="Calibri"/>
          <w:sz w:val="24"/>
          <w:szCs w:val="24"/>
        </w:rPr>
        <w:t>.</w:t>
      </w:r>
    </w:p>
    <w:p w14:paraId="640873C9" w14:textId="77777777" w:rsidR="008670E9" w:rsidRPr="008670E9" w:rsidRDefault="008670E9" w:rsidP="000951F3">
      <w:pPr>
        <w:spacing w:after="0" w:line="240" w:lineRule="auto"/>
        <w:ind w:left="360"/>
        <w:rPr>
          <w:rFonts w:cstheme="minorHAnsi"/>
          <w:b/>
          <w:bCs/>
        </w:rPr>
      </w:pPr>
      <w:r w:rsidRPr="008670E9">
        <w:rPr>
          <w:rFonts w:cstheme="minorHAnsi"/>
          <w:b/>
          <w:bCs/>
        </w:rPr>
        <w:t>GA Waiting times</w:t>
      </w:r>
    </w:p>
    <w:p w14:paraId="717631D2" w14:textId="77777777"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Total Adult Waiters                                                                            69</w:t>
      </w:r>
    </w:p>
    <w:p w14:paraId="5E623BF9" w14:textId="77777777"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Total Child Waiters                                                                          247</w:t>
      </w:r>
    </w:p>
    <w:p w14:paraId="185E9AB1" w14:textId="6E775E72"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Longest waiting Adult                                                                    </w:t>
      </w:r>
      <w:r w:rsidR="00BC0E51" w:rsidRPr="00BC0E51">
        <w:rPr>
          <w:rFonts w:cstheme="minorHAnsi"/>
          <w:color w:val="000000"/>
          <w:lang w:eastAsia="en-GB"/>
        </w:rPr>
        <w:t xml:space="preserve">   </w:t>
      </w:r>
      <w:r w:rsidRPr="008670E9">
        <w:rPr>
          <w:rFonts w:cstheme="minorHAnsi"/>
          <w:color w:val="000000"/>
          <w:lang w:eastAsia="en-GB"/>
        </w:rPr>
        <w:t>55 weeks</w:t>
      </w:r>
    </w:p>
    <w:p w14:paraId="00613D77" w14:textId="0D8E2C37"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 xml:space="preserve">Number waiting &gt; 52 weeks                                                        </w:t>
      </w:r>
      <w:r w:rsidR="00BC0E51" w:rsidRPr="00BC0E51">
        <w:rPr>
          <w:rFonts w:cstheme="minorHAnsi"/>
          <w:color w:val="000000"/>
          <w:lang w:eastAsia="en-GB"/>
        </w:rPr>
        <w:t xml:space="preserve">    </w:t>
      </w:r>
      <w:r w:rsidRPr="008670E9">
        <w:rPr>
          <w:rFonts w:cstheme="minorHAnsi"/>
          <w:color w:val="000000"/>
          <w:lang w:eastAsia="en-GB"/>
        </w:rPr>
        <w:t xml:space="preserve">  2</w:t>
      </w:r>
    </w:p>
    <w:p w14:paraId="2D7FA472" w14:textId="6823BD09"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Number waiting &gt; 18 weeks &lt; 52 weeks                                </w:t>
      </w:r>
      <w:r w:rsidRPr="008670E9">
        <w:rPr>
          <w:rFonts w:cstheme="minorHAnsi"/>
          <w:color w:val="000000"/>
          <w:lang w:eastAsia="en-GB"/>
        </w:rPr>
        <w:tab/>
      </w:r>
      <w:r w:rsidR="00BC0E51" w:rsidRPr="00BC0E51">
        <w:rPr>
          <w:rFonts w:cstheme="minorHAnsi"/>
          <w:color w:val="000000"/>
          <w:lang w:eastAsia="en-GB"/>
        </w:rPr>
        <w:t xml:space="preserve">  </w:t>
      </w:r>
      <w:r w:rsidRPr="008670E9">
        <w:rPr>
          <w:rFonts w:cstheme="minorHAnsi"/>
          <w:color w:val="000000"/>
          <w:lang w:eastAsia="en-GB"/>
        </w:rPr>
        <w:t>18</w:t>
      </w:r>
    </w:p>
    <w:p w14:paraId="14D47552" w14:textId="77777777" w:rsidR="008670E9" w:rsidRPr="008670E9" w:rsidRDefault="008670E9" w:rsidP="000951F3">
      <w:pPr>
        <w:spacing w:after="60" w:line="240" w:lineRule="auto"/>
        <w:ind w:left="360"/>
        <w:rPr>
          <w:rFonts w:cstheme="minorHAnsi"/>
          <w:color w:val="000000"/>
          <w:lang w:eastAsia="en-GB"/>
        </w:rPr>
      </w:pPr>
    </w:p>
    <w:p w14:paraId="35A58CBA" w14:textId="77777777"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Total Child Waiters                                                                          247</w:t>
      </w:r>
    </w:p>
    <w:p w14:paraId="2B148F6B" w14:textId="77777777"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Longest waiting Child                                                                      58 weeks</w:t>
      </w:r>
    </w:p>
    <w:p w14:paraId="4ECEB929" w14:textId="25857A66" w:rsidR="008670E9" w:rsidRPr="008670E9" w:rsidRDefault="008670E9" w:rsidP="000951F3">
      <w:pPr>
        <w:spacing w:after="60" w:line="240" w:lineRule="auto"/>
        <w:ind w:left="360"/>
        <w:rPr>
          <w:rFonts w:cstheme="minorHAnsi"/>
          <w:lang w:eastAsia="en-GB"/>
        </w:rPr>
      </w:pPr>
      <w:r w:rsidRPr="008670E9">
        <w:rPr>
          <w:rFonts w:cstheme="minorHAnsi"/>
          <w:color w:val="000000"/>
          <w:lang w:eastAsia="en-GB"/>
        </w:rPr>
        <w:t xml:space="preserve">Number waiting &gt; 52 weeks                                                        </w:t>
      </w:r>
      <w:r w:rsidR="00BC0E51" w:rsidRPr="00BC0E51">
        <w:rPr>
          <w:rFonts w:cstheme="minorHAnsi"/>
          <w:color w:val="000000"/>
          <w:lang w:eastAsia="en-GB"/>
        </w:rPr>
        <w:t xml:space="preserve">      </w:t>
      </w:r>
      <w:r w:rsidRPr="008670E9">
        <w:rPr>
          <w:rFonts w:cstheme="minorHAnsi"/>
          <w:color w:val="000000"/>
          <w:lang w:eastAsia="en-GB"/>
        </w:rPr>
        <w:t>2</w:t>
      </w:r>
    </w:p>
    <w:p w14:paraId="6BA24A0F" w14:textId="77777777" w:rsidR="008670E9" w:rsidRPr="008670E9" w:rsidRDefault="008670E9" w:rsidP="000951F3">
      <w:pPr>
        <w:spacing w:after="0" w:line="240" w:lineRule="auto"/>
        <w:ind w:left="360"/>
        <w:rPr>
          <w:rFonts w:cstheme="minorHAnsi"/>
          <w:color w:val="000000"/>
          <w:lang w:eastAsia="en-GB"/>
        </w:rPr>
      </w:pPr>
      <w:r w:rsidRPr="008670E9">
        <w:rPr>
          <w:rFonts w:cstheme="minorHAnsi"/>
          <w:color w:val="000000"/>
          <w:lang w:eastAsia="en-GB"/>
        </w:rPr>
        <w:t>Number waiting &gt; 18 weeks &lt; 52 weeks                                        40</w:t>
      </w:r>
    </w:p>
    <w:p w14:paraId="3B9C3AE7" w14:textId="77777777" w:rsidR="008670E9" w:rsidRPr="008670E9" w:rsidRDefault="008670E9" w:rsidP="000951F3">
      <w:pPr>
        <w:spacing w:after="0" w:line="240" w:lineRule="auto"/>
        <w:ind w:left="360"/>
        <w:rPr>
          <w:rFonts w:cstheme="minorHAnsi"/>
        </w:rPr>
      </w:pPr>
      <w:r w:rsidRPr="008670E9">
        <w:rPr>
          <w:rFonts w:cstheme="minorHAnsi"/>
        </w:rPr>
        <w:t>2 lists lost this month due to strike action and lack of anaesthetic cover</w:t>
      </w:r>
    </w:p>
    <w:p w14:paraId="6F4BE324" w14:textId="77777777" w:rsidR="008670E9" w:rsidRPr="008670E9" w:rsidRDefault="008670E9" w:rsidP="000951F3">
      <w:pPr>
        <w:spacing w:after="0" w:line="240" w:lineRule="auto"/>
        <w:ind w:left="360"/>
        <w:rPr>
          <w:rFonts w:cstheme="minorHAnsi"/>
          <w:b/>
          <w:bCs/>
          <w:sz w:val="24"/>
          <w:szCs w:val="24"/>
        </w:rPr>
      </w:pPr>
      <w:r w:rsidRPr="008670E9">
        <w:rPr>
          <w:rFonts w:cstheme="minorHAnsi"/>
          <w:b/>
          <w:bCs/>
          <w:sz w:val="24"/>
          <w:szCs w:val="24"/>
        </w:rPr>
        <w:t>Estates</w:t>
      </w:r>
    </w:p>
    <w:p w14:paraId="4D55CC3F" w14:textId="77777777" w:rsidR="008670E9" w:rsidRPr="008670E9" w:rsidRDefault="008670E9" w:rsidP="000951F3">
      <w:pPr>
        <w:spacing w:after="0" w:line="240" w:lineRule="auto"/>
        <w:ind w:left="360"/>
        <w:rPr>
          <w:rFonts w:cstheme="minorHAnsi"/>
          <w:sz w:val="24"/>
          <w:szCs w:val="24"/>
        </w:rPr>
      </w:pPr>
      <w:r w:rsidRPr="008670E9">
        <w:rPr>
          <w:rFonts w:cstheme="minorHAnsi"/>
          <w:sz w:val="24"/>
          <w:szCs w:val="24"/>
        </w:rPr>
        <w:t>Public Consultation regarding relocating out of single surgery sites in Romsey and New Milton completed. Proposal submitted to NHSE.</w:t>
      </w:r>
    </w:p>
    <w:p w14:paraId="04BE04AE" w14:textId="77777777" w:rsidR="008670E9" w:rsidRPr="008670E9" w:rsidRDefault="008670E9" w:rsidP="000951F3">
      <w:pPr>
        <w:spacing w:after="0" w:line="240" w:lineRule="auto"/>
        <w:ind w:left="360"/>
        <w:rPr>
          <w:rFonts w:cstheme="minorHAnsi"/>
          <w:b/>
          <w:bCs/>
          <w:sz w:val="24"/>
          <w:szCs w:val="24"/>
        </w:rPr>
      </w:pPr>
      <w:r w:rsidRPr="008670E9">
        <w:rPr>
          <w:rFonts w:cstheme="minorHAnsi"/>
          <w:b/>
          <w:bCs/>
          <w:sz w:val="24"/>
          <w:szCs w:val="24"/>
        </w:rPr>
        <w:t xml:space="preserve">Workforce </w:t>
      </w:r>
    </w:p>
    <w:p w14:paraId="08C62782" w14:textId="77777777" w:rsidR="008670E9" w:rsidRPr="008670E9" w:rsidRDefault="008670E9" w:rsidP="000951F3">
      <w:pPr>
        <w:spacing w:after="0" w:line="240" w:lineRule="auto"/>
        <w:ind w:left="360"/>
        <w:rPr>
          <w:rFonts w:ascii="Calibri" w:eastAsia="Calibri" w:hAnsi="Calibri" w:cs="Calibri"/>
        </w:rPr>
      </w:pPr>
      <w:r w:rsidRPr="008670E9">
        <w:rPr>
          <w:rFonts w:cstheme="minorHAnsi"/>
          <w:sz w:val="24"/>
          <w:szCs w:val="24"/>
        </w:rPr>
        <w:t xml:space="preserve">Vacancies remain a challenge </w:t>
      </w:r>
    </w:p>
    <w:p w14:paraId="05B2AD0E" w14:textId="77777777" w:rsidR="008670E9" w:rsidRPr="008670E9" w:rsidRDefault="008670E9" w:rsidP="000951F3">
      <w:pPr>
        <w:spacing w:after="0" w:line="240" w:lineRule="auto"/>
        <w:ind w:left="360"/>
        <w:rPr>
          <w:rFonts w:cstheme="minorHAnsi"/>
          <w:b/>
          <w:bCs/>
          <w:sz w:val="24"/>
          <w:szCs w:val="24"/>
        </w:rPr>
      </w:pPr>
      <w:r w:rsidRPr="008670E9">
        <w:rPr>
          <w:rFonts w:cstheme="minorHAnsi"/>
          <w:b/>
          <w:bCs/>
          <w:sz w:val="24"/>
          <w:szCs w:val="24"/>
        </w:rPr>
        <w:t>Tender</w:t>
      </w:r>
    </w:p>
    <w:p w14:paraId="32A5AD21" w14:textId="77777777" w:rsidR="008670E9" w:rsidRDefault="008670E9" w:rsidP="00F63B57">
      <w:pPr>
        <w:spacing w:after="0" w:line="240" w:lineRule="auto"/>
        <w:ind w:left="360"/>
        <w:jc w:val="both"/>
        <w:rPr>
          <w:rFonts w:cstheme="minorHAnsi"/>
          <w:sz w:val="24"/>
          <w:szCs w:val="24"/>
        </w:rPr>
      </w:pPr>
      <w:r w:rsidRPr="008670E9">
        <w:rPr>
          <w:rFonts w:cstheme="minorHAnsi"/>
          <w:sz w:val="24"/>
          <w:szCs w:val="24"/>
        </w:rPr>
        <w:t>Contract extension has been indicated verbally but await decision in writing</w:t>
      </w:r>
    </w:p>
    <w:p w14:paraId="31BD92DE" w14:textId="77777777" w:rsidR="000F43D9" w:rsidRDefault="000F43D9" w:rsidP="00F63B57">
      <w:pPr>
        <w:spacing w:after="0" w:line="240" w:lineRule="auto"/>
        <w:ind w:left="360"/>
        <w:jc w:val="both"/>
        <w:rPr>
          <w:rFonts w:cstheme="minorHAnsi"/>
          <w:sz w:val="24"/>
          <w:szCs w:val="24"/>
        </w:rPr>
      </w:pPr>
    </w:p>
    <w:p w14:paraId="3935380B" w14:textId="4239363C" w:rsidR="000C6175" w:rsidRPr="008670E9" w:rsidRDefault="008D30EF" w:rsidP="00F63B57">
      <w:pPr>
        <w:spacing w:after="0" w:line="240" w:lineRule="auto"/>
        <w:ind w:left="360"/>
        <w:jc w:val="both"/>
        <w:rPr>
          <w:rFonts w:cstheme="minorHAnsi"/>
          <w:sz w:val="24"/>
          <w:szCs w:val="24"/>
        </w:rPr>
      </w:pPr>
      <w:r>
        <w:rPr>
          <w:rFonts w:cstheme="minorHAnsi"/>
          <w:sz w:val="24"/>
          <w:szCs w:val="24"/>
        </w:rPr>
        <w:t>Working with a g</w:t>
      </w:r>
      <w:r w:rsidR="00FB7253">
        <w:rPr>
          <w:rFonts w:cstheme="minorHAnsi"/>
          <w:sz w:val="24"/>
          <w:szCs w:val="24"/>
        </w:rPr>
        <w:t>r</w:t>
      </w:r>
      <w:r>
        <w:rPr>
          <w:rFonts w:cstheme="minorHAnsi"/>
          <w:sz w:val="24"/>
          <w:szCs w:val="24"/>
        </w:rPr>
        <w:t>oup of vulnerable women in Southampton</w:t>
      </w:r>
      <w:r w:rsidR="004A3BC1">
        <w:rPr>
          <w:rFonts w:cstheme="minorHAnsi"/>
          <w:sz w:val="24"/>
          <w:szCs w:val="24"/>
        </w:rPr>
        <w:t xml:space="preserve"> who are included in a project of 18 months.  These women have undergone a traumatic experience and </w:t>
      </w:r>
      <w:r w:rsidR="00D62325">
        <w:rPr>
          <w:rFonts w:cstheme="minorHAnsi"/>
          <w:sz w:val="24"/>
          <w:szCs w:val="24"/>
        </w:rPr>
        <w:t>the project works on overcoming the issues associated part of this is poor oral health</w:t>
      </w:r>
      <w:r w:rsidR="00F63B57">
        <w:rPr>
          <w:rFonts w:cstheme="minorHAnsi"/>
          <w:sz w:val="24"/>
          <w:szCs w:val="24"/>
        </w:rPr>
        <w:t xml:space="preserve"> – SCD has agreed to </w:t>
      </w:r>
      <w:proofErr w:type="spellStart"/>
      <w:r w:rsidR="00F63B57">
        <w:rPr>
          <w:rFonts w:cstheme="minorHAnsi"/>
          <w:sz w:val="24"/>
          <w:szCs w:val="24"/>
        </w:rPr>
        <w:t>priortise</w:t>
      </w:r>
      <w:proofErr w:type="spellEnd"/>
      <w:r w:rsidR="00F63B57">
        <w:rPr>
          <w:rFonts w:cstheme="minorHAnsi"/>
          <w:sz w:val="24"/>
          <w:szCs w:val="24"/>
        </w:rPr>
        <w:t xml:space="preserve"> an assessment so that the women will get support within the project to attend </w:t>
      </w:r>
      <w:proofErr w:type="spellStart"/>
      <w:r w:rsidR="00F63B57">
        <w:rPr>
          <w:rFonts w:cstheme="minorHAnsi"/>
          <w:sz w:val="24"/>
          <w:szCs w:val="24"/>
        </w:rPr>
        <w:t>appoitnmetns</w:t>
      </w:r>
      <w:proofErr w:type="spellEnd"/>
      <w:r w:rsidR="00F63B57">
        <w:rPr>
          <w:rFonts w:cstheme="minorHAnsi"/>
          <w:sz w:val="24"/>
          <w:szCs w:val="24"/>
        </w:rPr>
        <w:t xml:space="preserve"> etc.</w:t>
      </w:r>
    </w:p>
    <w:p w14:paraId="78B8A2DF" w14:textId="0A90D950" w:rsidR="008670E9" w:rsidRDefault="000F43D9" w:rsidP="000F43D9">
      <w:pPr>
        <w:spacing w:after="0" w:line="240" w:lineRule="auto"/>
        <w:ind w:left="360"/>
        <w:jc w:val="both"/>
        <w:rPr>
          <w:rFonts w:cstheme="minorHAnsi"/>
        </w:rPr>
      </w:pPr>
      <w:r w:rsidRPr="00F82012">
        <w:rPr>
          <w:rFonts w:cstheme="minorHAnsi"/>
        </w:rPr>
        <w:t xml:space="preserve">Bid to Commissioners </w:t>
      </w:r>
      <w:r w:rsidR="00F82012" w:rsidRPr="00F82012">
        <w:rPr>
          <w:rFonts w:cstheme="minorHAnsi"/>
        </w:rPr>
        <w:t>to provide care to the homeless who have not access to oral health care</w:t>
      </w:r>
    </w:p>
    <w:p w14:paraId="42173A90" w14:textId="1A3FA76E" w:rsidR="00F82012" w:rsidRPr="00F82012" w:rsidRDefault="003B0479" w:rsidP="000F43D9">
      <w:pPr>
        <w:spacing w:after="0" w:line="240" w:lineRule="auto"/>
        <w:ind w:left="360"/>
        <w:jc w:val="both"/>
        <w:rPr>
          <w:rFonts w:cstheme="minorHAnsi"/>
        </w:rPr>
      </w:pPr>
      <w:r>
        <w:rPr>
          <w:rFonts w:cstheme="minorHAnsi"/>
        </w:rPr>
        <w:lastRenderedPageBreak/>
        <w:t>Part of this years Business plan is to develop Dental Therapist to direct access work.  W</w:t>
      </w:r>
      <w:r w:rsidR="00FA6409">
        <w:rPr>
          <w:rFonts w:cstheme="minorHAnsi"/>
        </w:rPr>
        <w:t>orking to get them confident and competent.</w:t>
      </w:r>
    </w:p>
    <w:p w14:paraId="5935C76A" w14:textId="5A5E26A5" w:rsidR="0028181A" w:rsidRDefault="00542B57" w:rsidP="00F77E1A">
      <w:pPr>
        <w:pStyle w:val="ListParagraph"/>
        <w:numPr>
          <w:ilvl w:val="0"/>
          <w:numId w:val="1"/>
        </w:numPr>
        <w:spacing w:after="0" w:line="240" w:lineRule="auto"/>
        <w:jc w:val="both"/>
        <w:rPr>
          <w:rFonts w:eastAsia="MS Mincho" w:cstheme="minorHAnsi"/>
          <w:lang w:val="en-US"/>
        </w:rPr>
      </w:pPr>
      <w:r w:rsidRPr="00C234E8">
        <w:rPr>
          <w:rFonts w:eastAsia="MS Mincho" w:cstheme="minorHAnsi"/>
          <w:b/>
          <w:lang w:val="en-US"/>
        </w:rPr>
        <w:t>U</w:t>
      </w:r>
      <w:r w:rsidR="00C82779" w:rsidRPr="00C234E8">
        <w:rPr>
          <w:rFonts w:eastAsia="MS Mincho" w:cstheme="minorHAnsi"/>
          <w:b/>
          <w:lang w:val="en-US"/>
        </w:rPr>
        <w:t>niversity of Portsmouth Dental Academy Report</w:t>
      </w:r>
      <w:r w:rsidR="00C82779" w:rsidRPr="00C234E8">
        <w:rPr>
          <w:rFonts w:eastAsia="MS Mincho" w:cstheme="minorHAnsi"/>
          <w:lang w:val="en-US"/>
        </w:rPr>
        <w:t xml:space="preserve"> – </w:t>
      </w:r>
      <w:r w:rsidR="00C5314F">
        <w:rPr>
          <w:rFonts w:eastAsia="MS Mincho" w:cstheme="minorHAnsi"/>
          <w:lang w:val="en-US"/>
        </w:rPr>
        <w:t>Kim Jones</w:t>
      </w:r>
    </w:p>
    <w:p w14:paraId="421FCD32" w14:textId="77934172" w:rsidR="00E91822" w:rsidRDefault="0055573E" w:rsidP="00EE71EC">
      <w:pPr>
        <w:spacing w:after="0" w:line="240" w:lineRule="auto"/>
        <w:ind w:left="360"/>
        <w:jc w:val="both"/>
        <w:rPr>
          <w:rFonts w:eastAsia="MS Mincho" w:cstheme="minorHAnsi"/>
          <w:lang w:val="en-US"/>
        </w:rPr>
      </w:pPr>
      <w:r>
        <w:rPr>
          <w:rFonts w:eastAsia="MS Mincho" w:cstheme="minorHAnsi"/>
          <w:lang w:val="en-US"/>
        </w:rPr>
        <w:t>New CD starts in J</w:t>
      </w:r>
      <w:r w:rsidR="00B9434A">
        <w:rPr>
          <w:rFonts w:eastAsia="MS Mincho" w:cstheme="minorHAnsi"/>
          <w:lang w:val="en-US"/>
        </w:rPr>
        <w:t>u</w:t>
      </w:r>
      <w:r>
        <w:rPr>
          <w:rFonts w:eastAsia="MS Mincho" w:cstheme="minorHAnsi"/>
          <w:lang w:val="en-US"/>
        </w:rPr>
        <w:t>ne</w:t>
      </w:r>
      <w:r w:rsidR="00B9434A">
        <w:rPr>
          <w:rFonts w:eastAsia="MS Mincho" w:cstheme="minorHAnsi"/>
          <w:lang w:val="en-US"/>
        </w:rPr>
        <w:t xml:space="preserve">, Ash Patel will work M,T,W.  Improve </w:t>
      </w:r>
      <w:r w:rsidR="00B101AA">
        <w:rPr>
          <w:rFonts w:eastAsia="MS Mincho" w:cstheme="minorHAnsi"/>
          <w:lang w:val="en-US"/>
        </w:rPr>
        <w:t xml:space="preserve">integrated care – DCPs working </w:t>
      </w:r>
    </w:p>
    <w:p w14:paraId="021C27FC" w14:textId="2EC46340" w:rsidR="00B101AA" w:rsidRDefault="00B101AA" w:rsidP="00EE71EC">
      <w:pPr>
        <w:spacing w:after="0" w:line="240" w:lineRule="auto"/>
        <w:ind w:left="360"/>
        <w:jc w:val="both"/>
        <w:rPr>
          <w:rFonts w:eastAsia="MS Mincho" w:cstheme="minorHAnsi"/>
          <w:lang w:val="en-US"/>
        </w:rPr>
      </w:pPr>
      <w:r>
        <w:rPr>
          <w:rFonts w:eastAsia="MS Mincho" w:cstheme="minorHAnsi"/>
          <w:lang w:val="en-US"/>
        </w:rPr>
        <w:t xml:space="preserve">CPD </w:t>
      </w:r>
      <w:proofErr w:type="spellStart"/>
      <w:r>
        <w:rPr>
          <w:rFonts w:eastAsia="MS Mincho" w:cstheme="minorHAnsi"/>
          <w:lang w:val="en-US"/>
        </w:rPr>
        <w:t>programme</w:t>
      </w:r>
      <w:proofErr w:type="spellEnd"/>
      <w:r>
        <w:rPr>
          <w:rFonts w:eastAsia="MS Mincho" w:cstheme="minorHAnsi"/>
          <w:lang w:val="en-US"/>
        </w:rPr>
        <w:t xml:space="preserve"> live and back to face to face</w:t>
      </w:r>
      <w:r w:rsidR="00A14BE4">
        <w:rPr>
          <w:rFonts w:eastAsia="MS Mincho" w:cstheme="minorHAnsi"/>
          <w:lang w:val="en-US"/>
        </w:rPr>
        <w:t>.  Vacancy for a Dental Tutor for 2 days per week.  Dental students doing finals.</w:t>
      </w:r>
    </w:p>
    <w:p w14:paraId="26E6C31A" w14:textId="77777777" w:rsidR="00D41D69" w:rsidRDefault="00D41D69" w:rsidP="00EE71EC">
      <w:pPr>
        <w:spacing w:after="0" w:line="240" w:lineRule="auto"/>
        <w:ind w:left="360"/>
        <w:jc w:val="both"/>
        <w:rPr>
          <w:rFonts w:eastAsia="MS Mincho" w:cstheme="minorHAnsi"/>
          <w:lang w:val="en-US"/>
        </w:rPr>
      </w:pPr>
    </w:p>
    <w:p w14:paraId="116E846B" w14:textId="5903ADBC" w:rsidR="004D39E4" w:rsidRPr="00A72B24" w:rsidRDefault="00F36ECD" w:rsidP="00D41D69">
      <w:pPr>
        <w:pStyle w:val="ListParagraph"/>
        <w:numPr>
          <w:ilvl w:val="0"/>
          <w:numId w:val="1"/>
        </w:numPr>
        <w:spacing w:after="0" w:line="240" w:lineRule="auto"/>
        <w:jc w:val="both"/>
        <w:rPr>
          <w:rFonts w:eastAsia="MS Mincho" w:cstheme="minorHAnsi"/>
          <w:lang w:val="en-US"/>
        </w:rPr>
      </w:pPr>
      <w:r w:rsidRPr="00C234E8">
        <w:rPr>
          <w:rFonts w:cstheme="minorHAnsi"/>
          <w:b/>
        </w:rPr>
        <w:t xml:space="preserve">BDA Wessex </w:t>
      </w:r>
      <w:bookmarkStart w:id="3" w:name="_Hlk55413082"/>
      <w:r w:rsidRPr="00C234E8">
        <w:rPr>
          <w:rFonts w:cstheme="minorHAnsi"/>
        </w:rPr>
        <w:t>–</w:t>
      </w:r>
      <w:r w:rsidR="00DF64FC" w:rsidRPr="00C234E8">
        <w:rPr>
          <w:rFonts w:cstheme="minorHAnsi"/>
        </w:rPr>
        <w:t xml:space="preserve"> </w:t>
      </w:r>
      <w:bookmarkEnd w:id="3"/>
      <w:r w:rsidR="00D27989">
        <w:rPr>
          <w:rFonts w:cstheme="minorHAnsi"/>
        </w:rPr>
        <w:t xml:space="preserve"> Nerina </w:t>
      </w:r>
      <w:proofErr w:type="spellStart"/>
      <w:r w:rsidR="00D27989">
        <w:rPr>
          <w:rFonts w:cstheme="minorHAnsi"/>
        </w:rPr>
        <w:t>Hendrickse</w:t>
      </w:r>
      <w:proofErr w:type="spellEnd"/>
    </w:p>
    <w:p w14:paraId="0A1455E2" w14:textId="680951E8" w:rsidR="005F1D0A" w:rsidRDefault="00CF4F33" w:rsidP="00DA28D7">
      <w:pPr>
        <w:spacing w:after="0"/>
        <w:ind w:left="360"/>
        <w:jc w:val="both"/>
        <w:rPr>
          <w:rFonts w:cstheme="minorHAnsi"/>
        </w:rPr>
      </w:pPr>
      <w:r>
        <w:rPr>
          <w:rFonts w:cstheme="minorHAnsi"/>
        </w:rPr>
        <w:t>Nothing to highlight at this time.</w:t>
      </w:r>
    </w:p>
    <w:p w14:paraId="49848F08" w14:textId="77777777" w:rsidR="00D84B35" w:rsidRPr="00DA28D7" w:rsidRDefault="00D84B35" w:rsidP="00DA28D7">
      <w:pPr>
        <w:spacing w:after="0"/>
        <w:ind w:left="360"/>
        <w:jc w:val="both"/>
        <w:rPr>
          <w:rFonts w:cstheme="minorHAnsi"/>
        </w:rPr>
      </w:pPr>
    </w:p>
    <w:p w14:paraId="0AF72E19" w14:textId="156CCD80" w:rsidR="000A52FE" w:rsidRDefault="000B02E3" w:rsidP="00576BED">
      <w:pPr>
        <w:pStyle w:val="ListParagraph"/>
        <w:numPr>
          <w:ilvl w:val="0"/>
          <w:numId w:val="1"/>
        </w:numPr>
        <w:spacing w:after="0"/>
        <w:jc w:val="both"/>
        <w:rPr>
          <w:rFonts w:cstheme="minorHAnsi"/>
        </w:rPr>
      </w:pPr>
      <w:r w:rsidRPr="00D36B94">
        <w:rPr>
          <w:rFonts w:cstheme="minorHAnsi"/>
          <w:b/>
        </w:rPr>
        <w:t xml:space="preserve">Any Other Business </w:t>
      </w:r>
    </w:p>
    <w:p w14:paraId="1B477484" w14:textId="0BA6F16D" w:rsidR="00616630" w:rsidRDefault="0013748C" w:rsidP="00AF6ECC">
      <w:pPr>
        <w:spacing w:after="0"/>
        <w:ind w:left="360"/>
        <w:jc w:val="both"/>
        <w:rPr>
          <w:rFonts w:cstheme="minorHAnsi"/>
        </w:rPr>
      </w:pPr>
      <w:r>
        <w:rPr>
          <w:rFonts w:cstheme="minorHAnsi"/>
        </w:rPr>
        <w:t>SS – Suggested CPD event Defensive Dentistry as opposed to best interest of patient</w:t>
      </w:r>
      <w:r w:rsidR="00F05D4B">
        <w:rPr>
          <w:rFonts w:cstheme="minorHAnsi"/>
        </w:rPr>
        <w:t>; DERs</w:t>
      </w:r>
      <w:r w:rsidR="003E59F4">
        <w:rPr>
          <w:rFonts w:cstheme="minorHAnsi"/>
        </w:rPr>
        <w:t>;</w:t>
      </w:r>
      <w:r w:rsidR="00F05D4B">
        <w:rPr>
          <w:rFonts w:cstheme="minorHAnsi"/>
        </w:rPr>
        <w:t xml:space="preserve"> O</w:t>
      </w:r>
      <w:r w:rsidR="003E59F4">
        <w:rPr>
          <w:rFonts w:cstheme="minorHAnsi"/>
        </w:rPr>
        <w:t>r</w:t>
      </w:r>
      <w:r w:rsidR="00F05D4B">
        <w:rPr>
          <w:rFonts w:cstheme="minorHAnsi"/>
        </w:rPr>
        <w:t>tho 6’s</w:t>
      </w:r>
    </w:p>
    <w:p w14:paraId="5E0F88E3" w14:textId="77777777" w:rsidR="00D41D69" w:rsidRPr="00AF6ECC" w:rsidRDefault="00D41D69" w:rsidP="00AF6ECC">
      <w:pPr>
        <w:spacing w:after="0"/>
        <w:ind w:left="360"/>
        <w:jc w:val="both"/>
        <w:rPr>
          <w:rFonts w:cstheme="minorHAnsi"/>
        </w:rPr>
      </w:pPr>
    </w:p>
    <w:p w14:paraId="67E2628B" w14:textId="0E99A48B" w:rsidR="00924E1C" w:rsidRPr="00D05AA8" w:rsidRDefault="000B02E3" w:rsidP="00776CF6">
      <w:pPr>
        <w:pStyle w:val="ListParagraph"/>
        <w:numPr>
          <w:ilvl w:val="0"/>
          <w:numId w:val="1"/>
        </w:numPr>
        <w:spacing w:after="0"/>
        <w:jc w:val="both"/>
        <w:rPr>
          <w:rFonts w:cstheme="minorHAnsi"/>
          <w:b/>
        </w:rPr>
      </w:pPr>
      <w:r w:rsidRPr="00CC3DFC">
        <w:rPr>
          <w:rFonts w:cstheme="minorHAnsi"/>
          <w:b/>
        </w:rPr>
        <w:t>Da</w:t>
      </w:r>
      <w:r w:rsidR="00AF6ECC" w:rsidRPr="00CC3DFC">
        <w:rPr>
          <w:rFonts w:cstheme="minorHAnsi"/>
          <w:b/>
        </w:rPr>
        <w:t>t</w:t>
      </w:r>
      <w:r w:rsidRPr="00CC3DFC">
        <w:rPr>
          <w:rFonts w:cstheme="minorHAnsi"/>
          <w:b/>
        </w:rPr>
        <w:t xml:space="preserve">es of next </w:t>
      </w:r>
      <w:r w:rsidR="009902EE" w:rsidRPr="00CC3DFC">
        <w:rPr>
          <w:rFonts w:cstheme="minorHAnsi"/>
          <w:b/>
        </w:rPr>
        <w:t>Meetings</w:t>
      </w:r>
      <w:r w:rsidR="00F36ECD" w:rsidRPr="00CC3DFC">
        <w:rPr>
          <w:rFonts w:cstheme="minorHAnsi"/>
        </w:rPr>
        <w:t xml:space="preserve"> </w:t>
      </w:r>
      <w:r w:rsidRPr="00CC3DFC">
        <w:rPr>
          <w:rFonts w:cstheme="minorHAnsi"/>
        </w:rPr>
        <w:t xml:space="preserve"> </w:t>
      </w:r>
      <w:r w:rsidR="00ED3416" w:rsidRPr="00CC3DFC">
        <w:rPr>
          <w:rFonts w:cstheme="minorHAnsi"/>
        </w:rPr>
        <w:t xml:space="preserve"> </w:t>
      </w:r>
      <w:r w:rsidR="00460553" w:rsidRPr="00CC3DFC">
        <w:rPr>
          <w:rFonts w:cstheme="minorHAnsi"/>
        </w:rPr>
        <w:t xml:space="preserve"> </w:t>
      </w:r>
      <w:r w:rsidR="00F5795F" w:rsidRPr="00CC3DFC">
        <w:rPr>
          <w:rFonts w:cstheme="minorHAnsi"/>
        </w:rPr>
        <w:t xml:space="preserve"> </w:t>
      </w:r>
      <w:r w:rsidR="00CC3DFC">
        <w:t>10</w:t>
      </w:r>
      <w:r w:rsidR="00CC3DFC" w:rsidRPr="00311B02">
        <w:rPr>
          <w:vertAlign w:val="superscript"/>
        </w:rPr>
        <w:t>th</w:t>
      </w:r>
      <w:r w:rsidR="00CC3DFC">
        <w:t xml:space="preserve"> May (AGM 6.30pm start), 14</w:t>
      </w:r>
      <w:r w:rsidR="00CC3DFC" w:rsidRPr="00311B02">
        <w:rPr>
          <w:vertAlign w:val="superscript"/>
        </w:rPr>
        <w:t>th</w:t>
      </w:r>
      <w:r w:rsidR="00CC3DFC">
        <w:t xml:space="preserve"> June or 12</w:t>
      </w:r>
      <w:r w:rsidR="00CC3DFC" w:rsidRPr="00783244">
        <w:rPr>
          <w:vertAlign w:val="superscript"/>
        </w:rPr>
        <w:t>th</w:t>
      </w:r>
      <w:r w:rsidR="00CC3DFC">
        <w:t xml:space="preserve"> July, 6</w:t>
      </w:r>
      <w:r w:rsidR="00CC3DFC" w:rsidRPr="00311B02">
        <w:rPr>
          <w:vertAlign w:val="superscript"/>
        </w:rPr>
        <w:t>th</w:t>
      </w:r>
      <w:r w:rsidR="00CC3DFC">
        <w:t xml:space="preserve"> September (face to face </w:t>
      </w:r>
      <w:proofErr w:type="spellStart"/>
      <w:r w:rsidR="00CC3DFC">
        <w:t>vtbc</w:t>
      </w:r>
      <w:proofErr w:type="spellEnd"/>
      <w:r w:rsidR="00CC3DFC">
        <w:t>), 1</w:t>
      </w:r>
      <w:r w:rsidR="00CC3DFC" w:rsidRPr="00EF58B1">
        <w:rPr>
          <w:vertAlign w:val="superscript"/>
        </w:rPr>
        <w:t>st</w:t>
      </w:r>
      <w:r w:rsidR="00CC3DFC">
        <w:t xml:space="preserve"> November 2023, tbc</w:t>
      </w:r>
    </w:p>
    <w:sectPr w:rsidR="00924E1C" w:rsidRPr="00D05A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7E23" w14:textId="77777777" w:rsidR="00057D67" w:rsidRDefault="00057D67" w:rsidP="00A41054">
      <w:pPr>
        <w:spacing w:after="0" w:line="240" w:lineRule="auto"/>
      </w:pPr>
      <w:r>
        <w:separator/>
      </w:r>
    </w:p>
  </w:endnote>
  <w:endnote w:type="continuationSeparator" w:id="0">
    <w:p w14:paraId="0AB57594" w14:textId="77777777" w:rsidR="00057D67" w:rsidRDefault="00057D67" w:rsidP="00A4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92698"/>
      <w:docPartObj>
        <w:docPartGallery w:val="Page Numbers (Bottom of Page)"/>
        <w:docPartUnique/>
      </w:docPartObj>
    </w:sdtPr>
    <w:sdtEndPr>
      <w:rPr>
        <w:noProof/>
      </w:rPr>
    </w:sdtEndPr>
    <w:sdtContent>
      <w:p w14:paraId="3CD0BC00" w14:textId="77777777" w:rsidR="003D4B9A" w:rsidRDefault="003D4B9A">
        <w:pPr>
          <w:pStyle w:val="Footer"/>
          <w:jc w:val="right"/>
        </w:pPr>
        <w:r>
          <w:fldChar w:fldCharType="begin"/>
        </w:r>
        <w:r>
          <w:instrText xml:space="preserve"> PAGE   \* MERGEFORMAT </w:instrText>
        </w:r>
        <w:r>
          <w:fldChar w:fldCharType="separate"/>
        </w:r>
        <w:r w:rsidR="00097424">
          <w:rPr>
            <w:noProof/>
          </w:rPr>
          <w:t>1</w:t>
        </w:r>
        <w:r>
          <w:rPr>
            <w:noProof/>
          </w:rPr>
          <w:fldChar w:fldCharType="end"/>
        </w:r>
      </w:p>
    </w:sdtContent>
  </w:sdt>
  <w:p w14:paraId="2EC91548" w14:textId="77777777" w:rsidR="003D4B9A" w:rsidRDefault="003D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7EAC" w14:textId="77777777" w:rsidR="00057D67" w:rsidRDefault="00057D67" w:rsidP="00A41054">
      <w:pPr>
        <w:spacing w:after="0" w:line="240" w:lineRule="auto"/>
      </w:pPr>
      <w:r>
        <w:separator/>
      </w:r>
    </w:p>
  </w:footnote>
  <w:footnote w:type="continuationSeparator" w:id="0">
    <w:p w14:paraId="3A7E5D46" w14:textId="77777777" w:rsidR="00057D67" w:rsidRDefault="00057D67" w:rsidP="00A41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401"/>
    <w:multiLevelType w:val="hybridMultilevel"/>
    <w:tmpl w:val="B5C0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B613B08"/>
    <w:multiLevelType w:val="hybridMultilevel"/>
    <w:tmpl w:val="5CBAA76A"/>
    <w:lvl w:ilvl="0" w:tplc="DD5C8BDA">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097196"/>
    <w:multiLevelType w:val="hybridMultilevel"/>
    <w:tmpl w:val="C9928314"/>
    <w:lvl w:ilvl="0" w:tplc="A7BAF864">
      <w:numFmt w:val="bullet"/>
      <w:lvlText w:val="•"/>
      <w:lvlJc w:val="left"/>
      <w:pPr>
        <w:ind w:left="720" w:hanging="360"/>
      </w:pPr>
      <w:rPr>
        <w:rFonts w:hint="default"/>
        <w:spacing w:val="-4"/>
        <w:w w:val="9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A5B2F"/>
    <w:multiLevelType w:val="multilevel"/>
    <w:tmpl w:val="B20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52121"/>
    <w:multiLevelType w:val="hybridMultilevel"/>
    <w:tmpl w:val="47F29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572B3"/>
    <w:multiLevelType w:val="hybridMultilevel"/>
    <w:tmpl w:val="1650808E"/>
    <w:lvl w:ilvl="0" w:tplc="FFFFFFFF">
      <w:numFmt w:val="bullet"/>
      <w:lvlText w:val="•"/>
      <w:lvlJc w:val="left"/>
      <w:pPr>
        <w:ind w:left="720" w:hanging="360"/>
      </w:pPr>
      <w:rPr>
        <w:rFonts w:hint="default"/>
        <w:spacing w:val="-4"/>
        <w:w w:val="97"/>
      </w:rPr>
    </w:lvl>
    <w:lvl w:ilvl="1" w:tplc="A7BAF864">
      <w:numFmt w:val="bullet"/>
      <w:lvlText w:val="•"/>
      <w:lvlJc w:val="left"/>
      <w:pPr>
        <w:ind w:left="1440" w:hanging="360"/>
      </w:pPr>
      <w:rPr>
        <w:rFonts w:hint="default"/>
        <w:spacing w:val="-4"/>
        <w:w w:val="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506B9"/>
    <w:multiLevelType w:val="multilevel"/>
    <w:tmpl w:val="36E2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80939"/>
    <w:multiLevelType w:val="hybridMultilevel"/>
    <w:tmpl w:val="8FE00418"/>
    <w:lvl w:ilvl="0" w:tplc="0809000F">
      <w:start w:val="1"/>
      <w:numFmt w:val="decimal"/>
      <w:lvlText w:val="%1."/>
      <w:lvlJc w:val="left"/>
      <w:pPr>
        <w:ind w:left="360" w:hanging="360"/>
      </w:pPr>
      <w:rPr>
        <w:rFonts w:hint="default"/>
      </w:rPr>
    </w:lvl>
    <w:lvl w:ilvl="1" w:tplc="5E1833B4">
      <w:start w:val="1"/>
      <w:numFmt w:val="decimal"/>
      <w:lvlText w:val="%2."/>
      <w:lvlJc w:val="left"/>
      <w:pPr>
        <w:ind w:left="1275" w:hanging="55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B01A48"/>
    <w:multiLevelType w:val="hybridMultilevel"/>
    <w:tmpl w:val="DED8AB04"/>
    <w:lvl w:ilvl="0" w:tplc="A7BAF864">
      <w:numFmt w:val="bullet"/>
      <w:lvlText w:val="•"/>
      <w:lvlJc w:val="left"/>
      <w:pPr>
        <w:ind w:left="720" w:hanging="360"/>
      </w:pPr>
      <w:rPr>
        <w:rFonts w:hint="default"/>
        <w:spacing w:val="-4"/>
        <w:w w:val="9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40366"/>
    <w:multiLevelType w:val="multilevel"/>
    <w:tmpl w:val="31A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E32C3"/>
    <w:multiLevelType w:val="multilevel"/>
    <w:tmpl w:val="B5C0FCAC"/>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3D2F6627"/>
    <w:multiLevelType w:val="hybridMultilevel"/>
    <w:tmpl w:val="750A99E0"/>
    <w:lvl w:ilvl="0" w:tplc="FFFFFFFF">
      <w:numFmt w:val="bullet"/>
      <w:lvlText w:val="•"/>
      <w:lvlJc w:val="left"/>
      <w:pPr>
        <w:ind w:left="720" w:hanging="360"/>
      </w:pPr>
      <w:rPr>
        <w:rFonts w:hint="default"/>
        <w:spacing w:val="-4"/>
        <w:w w:val="97"/>
      </w:rPr>
    </w:lvl>
    <w:lvl w:ilvl="1" w:tplc="A7BAF864">
      <w:numFmt w:val="bullet"/>
      <w:lvlText w:val="•"/>
      <w:lvlJc w:val="left"/>
      <w:pPr>
        <w:ind w:left="1440" w:hanging="360"/>
      </w:pPr>
      <w:rPr>
        <w:rFonts w:hint="default"/>
        <w:spacing w:val="-4"/>
        <w:w w:val="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254883"/>
    <w:multiLevelType w:val="hybridMultilevel"/>
    <w:tmpl w:val="196463EA"/>
    <w:lvl w:ilvl="0" w:tplc="FFFFFFFF">
      <w:numFmt w:val="bullet"/>
      <w:lvlText w:val="•"/>
      <w:lvlJc w:val="left"/>
      <w:pPr>
        <w:ind w:left="720" w:hanging="360"/>
      </w:pPr>
      <w:rPr>
        <w:rFonts w:hint="default"/>
        <w:spacing w:val="-4"/>
        <w:w w:val="97"/>
      </w:rPr>
    </w:lvl>
    <w:lvl w:ilvl="1" w:tplc="A7BAF864">
      <w:numFmt w:val="bullet"/>
      <w:lvlText w:val="•"/>
      <w:lvlJc w:val="left"/>
      <w:pPr>
        <w:ind w:left="1440" w:hanging="360"/>
      </w:pPr>
      <w:rPr>
        <w:rFonts w:hint="default"/>
        <w:spacing w:val="-4"/>
        <w:w w:val="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CB44EB"/>
    <w:multiLevelType w:val="hybridMultilevel"/>
    <w:tmpl w:val="1BC4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E7591"/>
    <w:multiLevelType w:val="hybridMultilevel"/>
    <w:tmpl w:val="F7481D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1800EA"/>
    <w:multiLevelType w:val="hybridMultilevel"/>
    <w:tmpl w:val="707E0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9057B1"/>
    <w:multiLevelType w:val="hybridMultilevel"/>
    <w:tmpl w:val="BBF8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F5229"/>
    <w:multiLevelType w:val="hybridMultilevel"/>
    <w:tmpl w:val="5B2AC4E8"/>
    <w:lvl w:ilvl="0" w:tplc="C838BA44">
      <w:start w:val="52"/>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C75944"/>
    <w:multiLevelType w:val="multilevel"/>
    <w:tmpl w:val="AE9E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D2581A"/>
    <w:multiLevelType w:val="hybridMultilevel"/>
    <w:tmpl w:val="586CB684"/>
    <w:lvl w:ilvl="0" w:tplc="FFFFFFFF">
      <w:numFmt w:val="bullet"/>
      <w:lvlText w:val="•"/>
      <w:lvlJc w:val="left"/>
      <w:pPr>
        <w:ind w:left="720" w:hanging="360"/>
      </w:pPr>
      <w:rPr>
        <w:rFonts w:hint="default"/>
        <w:spacing w:val="-4"/>
        <w:w w:val="97"/>
      </w:rPr>
    </w:lvl>
    <w:lvl w:ilvl="1" w:tplc="A7BAF864">
      <w:numFmt w:val="bullet"/>
      <w:lvlText w:val="•"/>
      <w:lvlJc w:val="left"/>
      <w:pPr>
        <w:ind w:left="1440" w:hanging="360"/>
      </w:pPr>
      <w:rPr>
        <w:rFonts w:hint="default"/>
        <w:spacing w:val="-4"/>
        <w:w w:val="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C0521F"/>
    <w:multiLevelType w:val="multilevel"/>
    <w:tmpl w:val="45E48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9D7B48"/>
    <w:multiLevelType w:val="hybridMultilevel"/>
    <w:tmpl w:val="B406FB2C"/>
    <w:lvl w:ilvl="0" w:tplc="DD5C8BDA">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F5CD1"/>
    <w:multiLevelType w:val="multilevel"/>
    <w:tmpl w:val="1AF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F532D"/>
    <w:multiLevelType w:val="hybridMultilevel"/>
    <w:tmpl w:val="6380B53C"/>
    <w:lvl w:ilvl="0" w:tplc="A7BAF864">
      <w:numFmt w:val="bullet"/>
      <w:lvlText w:val="•"/>
      <w:lvlJc w:val="left"/>
      <w:pPr>
        <w:ind w:left="720" w:hanging="360"/>
      </w:pPr>
      <w:rPr>
        <w:rFonts w:hint="default"/>
        <w:spacing w:val="-4"/>
        <w:w w:val="9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67E66"/>
    <w:multiLevelType w:val="hybridMultilevel"/>
    <w:tmpl w:val="B5AAC2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D94119E"/>
    <w:multiLevelType w:val="hybridMultilevel"/>
    <w:tmpl w:val="EFBA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C0A10"/>
    <w:multiLevelType w:val="multilevel"/>
    <w:tmpl w:val="7D6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DE62F2"/>
    <w:multiLevelType w:val="hybridMultilevel"/>
    <w:tmpl w:val="6CC64330"/>
    <w:lvl w:ilvl="0" w:tplc="FFFFFFFF">
      <w:numFmt w:val="bullet"/>
      <w:lvlText w:val="•"/>
      <w:lvlJc w:val="left"/>
      <w:pPr>
        <w:ind w:left="720" w:hanging="360"/>
      </w:pPr>
      <w:rPr>
        <w:rFonts w:hint="default"/>
        <w:spacing w:val="-4"/>
        <w:w w:val="97"/>
      </w:rPr>
    </w:lvl>
    <w:lvl w:ilvl="1" w:tplc="A7BAF864">
      <w:numFmt w:val="bullet"/>
      <w:lvlText w:val="•"/>
      <w:lvlJc w:val="left"/>
      <w:pPr>
        <w:ind w:left="1440" w:hanging="360"/>
      </w:pPr>
      <w:rPr>
        <w:rFonts w:hint="default"/>
        <w:spacing w:val="-4"/>
        <w:w w:val="9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4719011">
    <w:abstractNumId w:val="7"/>
  </w:num>
  <w:num w:numId="2" w16cid:durableId="1785417407">
    <w:abstractNumId w:val="0"/>
  </w:num>
  <w:num w:numId="3" w16cid:durableId="272175899">
    <w:abstractNumId w:val="10"/>
  </w:num>
  <w:num w:numId="4" w16cid:durableId="1692759002">
    <w:abstractNumId w:val="13"/>
  </w:num>
  <w:num w:numId="5" w16cid:durableId="1294096149">
    <w:abstractNumId w:val="17"/>
  </w:num>
  <w:num w:numId="6" w16cid:durableId="437989472">
    <w:abstractNumId w:val="25"/>
  </w:num>
  <w:num w:numId="7" w16cid:durableId="1256212765">
    <w:abstractNumId w:val="21"/>
  </w:num>
  <w:num w:numId="8" w16cid:durableId="2099477605">
    <w:abstractNumId w:val="16"/>
  </w:num>
  <w:num w:numId="9" w16cid:durableId="37821168">
    <w:abstractNumId w:val="15"/>
  </w:num>
  <w:num w:numId="10" w16cid:durableId="1041172016">
    <w:abstractNumId w:val="14"/>
  </w:num>
  <w:num w:numId="11" w16cid:durableId="594095141">
    <w:abstractNumId w:val="4"/>
  </w:num>
  <w:num w:numId="12" w16cid:durableId="433014751">
    <w:abstractNumId w:val="8"/>
  </w:num>
  <w:num w:numId="13" w16cid:durableId="1979453785">
    <w:abstractNumId w:val="2"/>
  </w:num>
  <w:num w:numId="14" w16cid:durableId="2030525789">
    <w:abstractNumId w:val="23"/>
  </w:num>
  <w:num w:numId="15" w16cid:durableId="1674605129">
    <w:abstractNumId w:val="5"/>
  </w:num>
  <w:num w:numId="16" w16cid:durableId="412049378">
    <w:abstractNumId w:val="27"/>
  </w:num>
  <w:num w:numId="17" w16cid:durableId="60980645">
    <w:abstractNumId w:val="12"/>
  </w:num>
  <w:num w:numId="18" w16cid:durableId="644353564">
    <w:abstractNumId w:val="11"/>
  </w:num>
  <w:num w:numId="19" w16cid:durableId="110514500">
    <w:abstractNumId w:val="19"/>
  </w:num>
  <w:num w:numId="20" w16cid:durableId="470753920">
    <w:abstractNumId w:val="20"/>
  </w:num>
  <w:num w:numId="21" w16cid:durableId="1875997608">
    <w:abstractNumId w:val="26"/>
  </w:num>
  <w:num w:numId="22" w16cid:durableId="1869951572">
    <w:abstractNumId w:val="9"/>
  </w:num>
  <w:num w:numId="23" w16cid:durableId="884678587">
    <w:abstractNumId w:val="3"/>
  </w:num>
  <w:num w:numId="24" w16cid:durableId="1514341433">
    <w:abstractNumId w:val="18"/>
  </w:num>
  <w:num w:numId="25" w16cid:durableId="539055498">
    <w:abstractNumId w:val="22"/>
  </w:num>
  <w:num w:numId="26" w16cid:durableId="952204132">
    <w:abstractNumId w:val="6"/>
  </w:num>
  <w:num w:numId="27" w16cid:durableId="800608533">
    <w:abstractNumId w:val="1"/>
  </w:num>
  <w:num w:numId="28" w16cid:durableId="1100680936">
    <w:abstractNumId w:val="24"/>
  </w:num>
  <w:num w:numId="29" w16cid:durableId="88664398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E9"/>
    <w:rsid w:val="0000048E"/>
    <w:rsid w:val="00000FF3"/>
    <w:rsid w:val="00001CBA"/>
    <w:rsid w:val="00004569"/>
    <w:rsid w:val="00004F7F"/>
    <w:rsid w:val="00005C15"/>
    <w:rsid w:val="000074C6"/>
    <w:rsid w:val="000076D3"/>
    <w:rsid w:val="00010AB7"/>
    <w:rsid w:val="0001220F"/>
    <w:rsid w:val="000142AC"/>
    <w:rsid w:val="00016BED"/>
    <w:rsid w:val="00020DA5"/>
    <w:rsid w:val="00021A8B"/>
    <w:rsid w:val="00021D75"/>
    <w:rsid w:val="0002230F"/>
    <w:rsid w:val="000225B9"/>
    <w:rsid w:val="0002517B"/>
    <w:rsid w:val="000265D5"/>
    <w:rsid w:val="00027991"/>
    <w:rsid w:val="00030E37"/>
    <w:rsid w:val="0003526C"/>
    <w:rsid w:val="00036F87"/>
    <w:rsid w:val="0003723F"/>
    <w:rsid w:val="000413A0"/>
    <w:rsid w:val="00042621"/>
    <w:rsid w:val="0004349D"/>
    <w:rsid w:val="00045C65"/>
    <w:rsid w:val="000473B1"/>
    <w:rsid w:val="00052B7B"/>
    <w:rsid w:val="0005599F"/>
    <w:rsid w:val="00056AF9"/>
    <w:rsid w:val="00057646"/>
    <w:rsid w:val="00057D67"/>
    <w:rsid w:val="00063C61"/>
    <w:rsid w:val="0006545E"/>
    <w:rsid w:val="00066177"/>
    <w:rsid w:val="00066EA8"/>
    <w:rsid w:val="00070365"/>
    <w:rsid w:val="0007096D"/>
    <w:rsid w:val="00072A50"/>
    <w:rsid w:val="000762D6"/>
    <w:rsid w:val="00076469"/>
    <w:rsid w:val="00077CC6"/>
    <w:rsid w:val="00077F7D"/>
    <w:rsid w:val="00082F1F"/>
    <w:rsid w:val="000851D3"/>
    <w:rsid w:val="00085DB8"/>
    <w:rsid w:val="000867DD"/>
    <w:rsid w:val="0009221D"/>
    <w:rsid w:val="00092689"/>
    <w:rsid w:val="00094CA5"/>
    <w:rsid w:val="00094F6E"/>
    <w:rsid w:val="000951F3"/>
    <w:rsid w:val="00095410"/>
    <w:rsid w:val="00097424"/>
    <w:rsid w:val="000A126F"/>
    <w:rsid w:val="000A2CD2"/>
    <w:rsid w:val="000A52FE"/>
    <w:rsid w:val="000A60A8"/>
    <w:rsid w:val="000A6F27"/>
    <w:rsid w:val="000B02E3"/>
    <w:rsid w:val="000B2687"/>
    <w:rsid w:val="000B450F"/>
    <w:rsid w:val="000B5B28"/>
    <w:rsid w:val="000B6828"/>
    <w:rsid w:val="000B6F6C"/>
    <w:rsid w:val="000C174D"/>
    <w:rsid w:val="000C1B0A"/>
    <w:rsid w:val="000C29D7"/>
    <w:rsid w:val="000C5801"/>
    <w:rsid w:val="000C6175"/>
    <w:rsid w:val="000C6E74"/>
    <w:rsid w:val="000D0464"/>
    <w:rsid w:val="000D0CF2"/>
    <w:rsid w:val="000D2189"/>
    <w:rsid w:val="000D41AC"/>
    <w:rsid w:val="000D4B13"/>
    <w:rsid w:val="000D4BD7"/>
    <w:rsid w:val="000D5C3B"/>
    <w:rsid w:val="000D6897"/>
    <w:rsid w:val="000D73D3"/>
    <w:rsid w:val="000E1379"/>
    <w:rsid w:val="000E47E1"/>
    <w:rsid w:val="000E4B1E"/>
    <w:rsid w:val="000E5A87"/>
    <w:rsid w:val="000E71C7"/>
    <w:rsid w:val="000E7B35"/>
    <w:rsid w:val="000F048A"/>
    <w:rsid w:val="000F1DCA"/>
    <w:rsid w:val="000F43D9"/>
    <w:rsid w:val="000F65F1"/>
    <w:rsid w:val="00103F94"/>
    <w:rsid w:val="0010593A"/>
    <w:rsid w:val="00107437"/>
    <w:rsid w:val="0011027F"/>
    <w:rsid w:val="0011344F"/>
    <w:rsid w:val="001136E3"/>
    <w:rsid w:val="00116B8E"/>
    <w:rsid w:val="00116CC4"/>
    <w:rsid w:val="00116D38"/>
    <w:rsid w:val="00117103"/>
    <w:rsid w:val="00117997"/>
    <w:rsid w:val="00120E12"/>
    <w:rsid w:val="001229DF"/>
    <w:rsid w:val="00123346"/>
    <w:rsid w:val="00125FF5"/>
    <w:rsid w:val="001268E0"/>
    <w:rsid w:val="00126D4D"/>
    <w:rsid w:val="00126FE9"/>
    <w:rsid w:val="00127812"/>
    <w:rsid w:val="0013203A"/>
    <w:rsid w:val="001347E6"/>
    <w:rsid w:val="00134F5E"/>
    <w:rsid w:val="00135C9E"/>
    <w:rsid w:val="00136B9F"/>
    <w:rsid w:val="0013748C"/>
    <w:rsid w:val="00137529"/>
    <w:rsid w:val="00141CA4"/>
    <w:rsid w:val="00144B7D"/>
    <w:rsid w:val="00145279"/>
    <w:rsid w:val="00145A00"/>
    <w:rsid w:val="00146306"/>
    <w:rsid w:val="00147DCA"/>
    <w:rsid w:val="00152C50"/>
    <w:rsid w:val="001539F9"/>
    <w:rsid w:val="001548DE"/>
    <w:rsid w:val="00155766"/>
    <w:rsid w:val="00156701"/>
    <w:rsid w:val="001567C4"/>
    <w:rsid w:val="00156BA1"/>
    <w:rsid w:val="0015779F"/>
    <w:rsid w:val="00157819"/>
    <w:rsid w:val="00157BE5"/>
    <w:rsid w:val="001612F2"/>
    <w:rsid w:val="00161716"/>
    <w:rsid w:val="00161AF5"/>
    <w:rsid w:val="00161F5F"/>
    <w:rsid w:val="00162693"/>
    <w:rsid w:val="00163197"/>
    <w:rsid w:val="0016466C"/>
    <w:rsid w:val="00164FCB"/>
    <w:rsid w:val="00167763"/>
    <w:rsid w:val="00171554"/>
    <w:rsid w:val="001719DE"/>
    <w:rsid w:val="00173F03"/>
    <w:rsid w:val="00174162"/>
    <w:rsid w:val="0017482F"/>
    <w:rsid w:val="00175759"/>
    <w:rsid w:val="001760C7"/>
    <w:rsid w:val="001807DF"/>
    <w:rsid w:val="00182108"/>
    <w:rsid w:val="00182942"/>
    <w:rsid w:val="0018470C"/>
    <w:rsid w:val="00185613"/>
    <w:rsid w:val="00186ADE"/>
    <w:rsid w:val="00186EA5"/>
    <w:rsid w:val="00192116"/>
    <w:rsid w:val="00192B45"/>
    <w:rsid w:val="0019430A"/>
    <w:rsid w:val="0019549E"/>
    <w:rsid w:val="001974B1"/>
    <w:rsid w:val="00197822"/>
    <w:rsid w:val="00197A45"/>
    <w:rsid w:val="001A0965"/>
    <w:rsid w:val="001A0E14"/>
    <w:rsid w:val="001A1169"/>
    <w:rsid w:val="001A1E72"/>
    <w:rsid w:val="001A3978"/>
    <w:rsid w:val="001A7E2A"/>
    <w:rsid w:val="001B1A40"/>
    <w:rsid w:val="001B1F7F"/>
    <w:rsid w:val="001B4931"/>
    <w:rsid w:val="001B4FDF"/>
    <w:rsid w:val="001B5DAE"/>
    <w:rsid w:val="001B7DE7"/>
    <w:rsid w:val="001B7EB0"/>
    <w:rsid w:val="001C0A28"/>
    <w:rsid w:val="001C2F0D"/>
    <w:rsid w:val="001C37FE"/>
    <w:rsid w:val="001C77CD"/>
    <w:rsid w:val="001C7CC2"/>
    <w:rsid w:val="001C7CFC"/>
    <w:rsid w:val="001D1A57"/>
    <w:rsid w:val="001D34EF"/>
    <w:rsid w:val="001D3C05"/>
    <w:rsid w:val="001D5259"/>
    <w:rsid w:val="001D79CD"/>
    <w:rsid w:val="001E11BB"/>
    <w:rsid w:val="001E22B0"/>
    <w:rsid w:val="001E2B17"/>
    <w:rsid w:val="001E2E13"/>
    <w:rsid w:val="001E33D6"/>
    <w:rsid w:val="001E3A02"/>
    <w:rsid w:val="001E4349"/>
    <w:rsid w:val="001E4817"/>
    <w:rsid w:val="001E70BE"/>
    <w:rsid w:val="001F03B7"/>
    <w:rsid w:val="001F21EF"/>
    <w:rsid w:val="001F3232"/>
    <w:rsid w:val="001F3529"/>
    <w:rsid w:val="001F416B"/>
    <w:rsid w:val="001F4915"/>
    <w:rsid w:val="001F4DDE"/>
    <w:rsid w:val="001F5793"/>
    <w:rsid w:val="001F6374"/>
    <w:rsid w:val="001F74E8"/>
    <w:rsid w:val="001F7C5E"/>
    <w:rsid w:val="00201247"/>
    <w:rsid w:val="002015BB"/>
    <w:rsid w:val="00204E11"/>
    <w:rsid w:val="00206D20"/>
    <w:rsid w:val="00207024"/>
    <w:rsid w:val="002131A2"/>
    <w:rsid w:val="002135C3"/>
    <w:rsid w:val="00214294"/>
    <w:rsid w:val="002149C3"/>
    <w:rsid w:val="00215D78"/>
    <w:rsid w:val="00216F05"/>
    <w:rsid w:val="00217C43"/>
    <w:rsid w:val="002205EC"/>
    <w:rsid w:val="00221A6A"/>
    <w:rsid w:val="00223EFC"/>
    <w:rsid w:val="00224F85"/>
    <w:rsid w:val="00225246"/>
    <w:rsid w:val="00231318"/>
    <w:rsid w:val="002313C1"/>
    <w:rsid w:val="002321DC"/>
    <w:rsid w:val="002323B9"/>
    <w:rsid w:val="00232982"/>
    <w:rsid w:val="002329D6"/>
    <w:rsid w:val="00232B92"/>
    <w:rsid w:val="00232DC9"/>
    <w:rsid w:val="0023404C"/>
    <w:rsid w:val="00236243"/>
    <w:rsid w:val="00240063"/>
    <w:rsid w:val="00240729"/>
    <w:rsid w:val="00241F2D"/>
    <w:rsid w:val="00242884"/>
    <w:rsid w:val="00242AF8"/>
    <w:rsid w:val="002433F9"/>
    <w:rsid w:val="00246BC8"/>
    <w:rsid w:val="00246BD4"/>
    <w:rsid w:val="00246E9E"/>
    <w:rsid w:val="00246F5A"/>
    <w:rsid w:val="00251E55"/>
    <w:rsid w:val="00253299"/>
    <w:rsid w:val="00254818"/>
    <w:rsid w:val="002576CF"/>
    <w:rsid w:val="0025784D"/>
    <w:rsid w:val="0026098C"/>
    <w:rsid w:val="00261955"/>
    <w:rsid w:val="00261A45"/>
    <w:rsid w:val="0026347B"/>
    <w:rsid w:val="00264039"/>
    <w:rsid w:val="00264D62"/>
    <w:rsid w:val="0026643C"/>
    <w:rsid w:val="002676FD"/>
    <w:rsid w:val="0027087D"/>
    <w:rsid w:val="002715B1"/>
    <w:rsid w:val="00271CEB"/>
    <w:rsid w:val="00274115"/>
    <w:rsid w:val="00274725"/>
    <w:rsid w:val="002768DC"/>
    <w:rsid w:val="002773B4"/>
    <w:rsid w:val="0028032B"/>
    <w:rsid w:val="0028181A"/>
    <w:rsid w:val="00282153"/>
    <w:rsid w:val="00282DAE"/>
    <w:rsid w:val="002907A6"/>
    <w:rsid w:val="00292CFC"/>
    <w:rsid w:val="0029587F"/>
    <w:rsid w:val="00296EC7"/>
    <w:rsid w:val="002A0E9C"/>
    <w:rsid w:val="002A223D"/>
    <w:rsid w:val="002A229F"/>
    <w:rsid w:val="002A377C"/>
    <w:rsid w:val="002A4213"/>
    <w:rsid w:val="002A47C4"/>
    <w:rsid w:val="002A65F5"/>
    <w:rsid w:val="002A73FA"/>
    <w:rsid w:val="002A7DA7"/>
    <w:rsid w:val="002B1127"/>
    <w:rsid w:val="002B124E"/>
    <w:rsid w:val="002B1A59"/>
    <w:rsid w:val="002B24EF"/>
    <w:rsid w:val="002B2524"/>
    <w:rsid w:val="002B27A9"/>
    <w:rsid w:val="002B3596"/>
    <w:rsid w:val="002B36F5"/>
    <w:rsid w:val="002B39F6"/>
    <w:rsid w:val="002B4D07"/>
    <w:rsid w:val="002B5191"/>
    <w:rsid w:val="002B6BB0"/>
    <w:rsid w:val="002B6D7B"/>
    <w:rsid w:val="002B7072"/>
    <w:rsid w:val="002B70A0"/>
    <w:rsid w:val="002B753A"/>
    <w:rsid w:val="002B75A8"/>
    <w:rsid w:val="002C0CC8"/>
    <w:rsid w:val="002C42D7"/>
    <w:rsid w:val="002C4DC9"/>
    <w:rsid w:val="002C6DA5"/>
    <w:rsid w:val="002C73D3"/>
    <w:rsid w:val="002D00E1"/>
    <w:rsid w:val="002D4324"/>
    <w:rsid w:val="002D7A2F"/>
    <w:rsid w:val="002D7C84"/>
    <w:rsid w:val="002E0452"/>
    <w:rsid w:val="002E0C31"/>
    <w:rsid w:val="002E1A57"/>
    <w:rsid w:val="002E26B6"/>
    <w:rsid w:val="002E356F"/>
    <w:rsid w:val="002E3688"/>
    <w:rsid w:val="002E39FF"/>
    <w:rsid w:val="002E790D"/>
    <w:rsid w:val="002F284D"/>
    <w:rsid w:val="002F3C0C"/>
    <w:rsid w:val="002F568A"/>
    <w:rsid w:val="002F6595"/>
    <w:rsid w:val="002F7204"/>
    <w:rsid w:val="002F7CF4"/>
    <w:rsid w:val="003014BE"/>
    <w:rsid w:val="00302828"/>
    <w:rsid w:val="00303B3C"/>
    <w:rsid w:val="003062A7"/>
    <w:rsid w:val="0031074C"/>
    <w:rsid w:val="00311F4E"/>
    <w:rsid w:val="003149E6"/>
    <w:rsid w:val="00315980"/>
    <w:rsid w:val="00316E95"/>
    <w:rsid w:val="0031797C"/>
    <w:rsid w:val="00321B00"/>
    <w:rsid w:val="00322421"/>
    <w:rsid w:val="00322AB1"/>
    <w:rsid w:val="00323FD2"/>
    <w:rsid w:val="00324314"/>
    <w:rsid w:val="003243C6"/>
    <w:rsid w:val="0032786B"/>
    <w:rsid w:val="00330044"/>
    <w:rsid w:val="00330889"/>
    <w:rsid w:val="00330CAA"/>
    <w:rsid w:val="003329C2"/>
    <w:rsid w:val="00333017"/>
    <w:rsid w:val="00334DF0"/>
    <w:rsid w:val="00334FBE"/>
    <w:rsid w:val="0033575B"/>
    <w:rsid w:val="003362EC"/>
    <w:rsid w:val="00336726"/>
    <w:rsid w:val="00340009"/>
    <w:rsid w:val="003424B5"/>
    <w:rsid w:val="00345681"/>
    <w:rsid w:val="003466E1"/>
    <w:rsid w:val="00346F2C"/>
    <w:rsid w:val="0034788B"/>
    <w:rsid w:val="00351A3F"/>
    <w:rsid w:val="0035278B"/>
    <w:rsid w:val="0035283D"/>
    <w:rsid w:val="00353299"/>
    <w:rsid w:val="003534A1"/>
    <w:rsid w:val="00356428"/>
    <w:rsid w:val="00357CA5"/>
    <w:rsid w:val="0036101C"/>
    <w:rsid w:val="00361CB0"/>
    <w:rsid w:val="00361E03"/>
    <w:rsid w:val="00362010"/>
    <w:rsid w:val="0036234D"/>
    <w:rsid w:val="0036333F"/>
    <w:rsid w:val="00363C5E"/>
    <w:rsid w:val="00363FD8"/>
    <w:rsid w:val="00364BD0"/>
    <w:rsid w:val="003700A2"/>
    <w:rsid w:val="00370654"/>
    <w:rsid w:val="00370A82"/>
    <w:rsid w:val="003719ED"/>
    <w:rsid w:val="00371A52"/>
    <w:rsid w:val="00371F93"/>
    <w:rsid w:val="00372BF8"/>
    <w:rsid w:val="003738B4"/>
    <w:rsid w:val="00373A99"/>
    <w:rsid w:val="00374B84"/>
    <w:rsid w:val="00374FA6"/>
    <w:rsid w:val="00377555"/>
    <w:rsid w:val="00380471"/>
    <w:rsid w:val="0038225A"/>
    <w:rsid w:val="0038339D"/>
    <w:rsid w:val="003853DC"/>
    <w:rsid w:val="003856CC"/>
    <w:rsid w:val="003860E7"/>
    <w:rsid w:val="00386C9E"/>
    <w:rsid w:val="003879EB"/>
    <w:rsid w:val="00390EB2"/>
    <w:rsid w:val="00392EC7"/>
    <w:rsid w:val="00393B93"/>
    <w:rsid w:val="003965F6"/>
    <w:rsid w:val="00396A6B"/>
    <w:rsid w:val="00397F1A"/>
    <w:rsid w:val="003A1E6F"/>
    <w:rsid w:val="003A2405"/>
    <w:rsid w:val="003A4E4F"/>
    <w:rsid w:val="003A57E4"/>
    <w:rsid w:val="003A59B0"/>
    <w:rsid w:val="003A60D3"/>
    <w:rsid w:val="003A611D"/>
    <w:rsid w:val="003B020B"/>
    <w:rsid w:val="003B0479"/>
    <w:rsid w:val="003B2BDB"/>
    <w:rsid w:val="003B2C5A"/>
    <w:rsid w:val="003B2CA8"/>
    <w:rsid w:val="003B30E1"/>
    <w:rsid w:val="003B4678"/>
    <w:rsid w:val="003B4954"/>
    <w:rsid w:val="003B7A55"/>
    <w:rsid w:val="003B7CEB"/>
    <w:rsid w:val="003C09AD"/>
    <w:rsid w:val="003C1454"/>
    <w:rsid w:val="003C25A6"/>
    <w:rsid w:val="003C397E"/>
    <w:rsid w:val="003C3B18"/>
    <w:rsid w:val="003C469E"/>
    <w:rsid w:val="003C4A0C"/>
    <w:rsid w:val="003D1F18"/>
    <w:rsid w:val="003D3263"/>
    <w:rsid w:val="003D4B9A"/>
    <w:rsid w:val="003D4FE5"/>
    <w:rsid w:val="003D5A12"/>
    <w:rsid w:val="003D6CBD"/>
    <w:rsid w:val="003D7176"/>
    <w:rsid w:val="003D7183"/>
    <w:rsid w:val="003E0810"/>
    <w:rsid w:val="003E10A9"/>
    <w:rsid w:val="003E16C2"/>
    <w:rsid w:val="003E1913"/>
    <w:rsid w:val="003E19A9"/>
    <w:rsid w:val="003E26E0"/>
    <w:rsid w:val="003E3675"/>
    <w:rsid w:val="003E4BA4"/>
    <w:rsid w:val="003E59F4"/>
    <w:rsid w:val="003E5EE9"/>
    <w:rsid w:val="003E6414"/>
    <w:rsid w:val="003E7AEE"/>
    <w:rsid w:val="003F0713"/>
    <w:rsid w:val="003F1619"/>
    <w:rsid w:val="003F2531"/>
    <w:rsid w:val="003F5ADA"/>
    <w:rsid w:val="003F61EB"/>
    <w:rsid w:val="003F7B59"/>
    <w:rsid w:val="004000BD"/>
    <w:rsid w:val="00401CA0"/>
    <w:rsid w:val="00403ADB"/>
    <w:rsid w:val="00404348"/>
    <w:rsid w:val="004058A9"/>
    <w:rsid w:val="00406179"/>
    <w:rsid w:val="00406527"/>
    <w:rsid w:val="00407858"/>
    <w:rsid w:val="004116B2"/>
    <w:rsid w:val="00414532"/>
    <w:rsid w:val="00415827"/>
    <w:rsid w:val="00415A4B"/>
    <w:rsid w:val="00416853"/>
    <w:rsid w:val="00417E73"/>
    <w:rsid w:val="004205FF"/>
    <w:rsid w:val="00420C4D"/>
    <w:rsid w:val="00421D1C"/>
    <w:rsid w:val="0042365C"/>
    <w:rsid w:val="004238C6"/>
    <w:rsid w:val="00424E20"/>
    <w:rsid w:val="004251BC"/>
    <w:rsid w:val="00426431"/>
    <w:rsid w:val="00426587"/>
    <w:rsid w:val="00426C91"/>
    <w:rsid w:val="004273E8"/>
    <w:rsid w:val="00427E76"/>
    <w:rsid w:val="00427FF1"/>
    <w:rsid w:val="0043099A"/>
    <w:rsid w:val="00430D99"/>
    <w:rsid w:val="004359D1"/>
    <w:rsid w:val="00437762"/>
    <w:rsid w:val="00440FDE"/>
    <w:rsid w:val="004411BD"/>
    <w:rsid w:val="00441AD3"/>
    <w:rsid w:val="0044264E"/>
    <w:rsid w:val="00442CD6"/>
    <w:rsid w:val="00442EFB"/>
    <w:rsid w:val="00443441"/>
    <w:rsid w:val="00443A42"/>
    <w:rsid w:val="00444DEF"/>
    <w:rsid w:val="004464A8"/>
    <w:rsid w:val="00452423"/>
    <w:rsid w:val="00455B6F"/>
    <w:rsid w:val="00460553"/>
    <w:rsid w:val="00460EFF"/>
    <w:rsid w:val="0046101C"/>
    <w:rsid w:val="00462632"/>
    <w:rsid w:val="00463852"/>
    <w:rsid w:val="00463972"/>
    <w:rsid w:val="00463A19"/>
    <w:rsid w:val="00466EB8"/>
    <w:rsid w:val="00470AFF"/>
    <w:rsid w:val="00474B00"/>
    <w:rsid w:val="00475D1A"/>
    <w:rsid w:val="004768B5"/>
    <w:rsid w:val="00476E79"/>
    <w:rsid w:val="00477D4E"/>
    <w:rsid w:val="00481118"/>
    <w:rsid w:val="00483002"/>
    <w:rsid w:val="00484954"/>
    <w:rsid w:val="004874A7"/>
    <w:rsid w:val="00490ADA"/>
    <w:rsid w:val="00493038"/>
    <w:rsid w:val="00494B63"/>
    <w:rsid w:val="00496CC3"/>
    <w:rsid w:val="00496D95"/>
    <w:rsid w:val="0049727F"/>
    <w:rsid w:val="004A0A5D"/>
    <w:rsid w:val="004A1894"/>
    <w:rsid w:val="004A19FE"/>
    <w:rsid w:val="004A2539"/>
    <w:rsid w:val="004A398E"/>
    <w:rsid w:val="004A3BC1"/>
    <w:rsid w:val="004A4288"/>
    <w:rsid w:val="004A5400"/>
    <w:rsid w:val="004A5AAD"/>
    <w:rsid w:val="004A63D3"/>
    <w:rsid w:val="004A7A20"/>
    <w:rsid w:val="004B0196"/>
    <w:rsid w:val="004B1117"/>
    <w:rsid w:val="004B14DC"/>
    <w:rsid w:val="004B1AA2"/>
    <w:rsid w:val="004B1F59"/>
    <w:rsid w:val="004B2496"/>
    <w:rsid w:val="004B2D0B"/>
    <w:rsid w:val="004B310A"/>
    <w:rsid w:val="004B3BB3"/>
    <w:rsid w:val="004B5180"/>
    <w:rsid w:val="004B6597"/>
    <w:rsid w:val="004B791F"/>
    <w:rsid w:val="004B79D7"/>
    <w:rsid w:val="004B7C98"/>
    <w:rsid w:val="004C034D"/>
    <w:rsid w:val="004C0C57"/>
    <w:rsid w:val="004C0ECD"/>
    <w:rsid w:val="004C1350"/>
    <w:rsid w:val="004C155C"/>
    <w:rsid w:val="004C4B26"/>
    <w:rsid w:val="004C570B"/>
    <w:rsid w:val="004C672A"/>
    <w:rsid w:val="004C6E75"/>
    <w:rsid w:val="004C7F29"/>
    <w:rsid w:val="004D0BBA"/>
    <w:rsid w:val="004D14BB"/>
    <w:rsid w:val="004D1B9F"/>
    <w:rsid w:val="004D2D18"/>
    <w:rsid w:val="004D2D4B"/>
    <w:rsid w:val="004D379C"/>
    <w:rsid w:val="004D39E4"/>
    <w:rsid w:val="004D63E8"/>
    <w:rsid w:val="004D7DFB"/>
    <w:rsid w:val="004E12D0"/>
    <w:rsid w:val="004E2631"/>
    <w:rsid w:val="004E3CEE"/>
    <w:rsid w:val="004E45E3"/>
    <w:rsid w:val="004E4D7C"/>
    <w:rsid w:val="004E4DE3"/>
    <w:rsid w:val="004E58C9"/>
    <w:rsid w:val="004E74EC"/>
    <w:rsid w:val="004F43B8"/>
    <w:rsid w:val="004F5659"/>
    <w:rsid w:val="00500013"/>
    <w:rsid w:val="00500814"/>
    <w:rsid w:val="00501086"/>
    <w:rsid w:val="00505445"/>
    <w:rsid w:val="0050593A"/>
    <w:rsid w:val="00505ABD"/>
    <w:rsid w:val="005065B9"/>
    <w:rsid w:val="00506C8E"/>
    <w:rsid w:val="005101B0"/>
    <w:rsid w:val="005108D2"/>
    <w:rsid w:val="005115FB"/>
    <w:rsid w:val="00513AC6"/>
    <w:rsid w:val="0051459F"/>
    <w:rsid w:val="005157DC"/>
    <w:rsid w:val="00520A83"/>
    <w:rsid w:val="00520D9B"/>
    <w:rsid w:val="00521267"/>
    <w:rsid w:val="00523C41"/>
    <w:rsid w:val="00525D2D"/>
    <w:rsid w:val="00525E08"/>
    <w:rsid w:val="005264F7"/>
    <w:rsid w:val="0052765E"/>
    <w:rsid w:val="00527769"/>
    <w:rsid w:val="00527A66"/>
    <w:rsid w:val="005307FC"/>
    <w:rsid w:val="00532BAA"/>
    <w:rsid w:val="00535360"/>
    <w:rsid w:val="00536240"/>
    <w:rsid w:val="00536D4F"/>
    <w:rsid w:val="00537D79"/>
    <w:rsid w:val="0054018F"/>
    <w:rsid w:val="0054020B"/>
    <w:rsid w:val="0054085B"/>
    <w:rsid w:val="00541308"/>
    <w:rsid w:val="00541D31"/>
    <w:rsid w:val="00542461"/>
    <w:rsid w:val="005424C1"/>
    <w:rsid w:val="00542B57"/>
    <w:rsid w:val="00542C62"/>
    <w:rsid w:val="00550ACE"/>
    <w:rsid w:val="005521F5"/>
    <w:rsid w:val="0055242D"/>
    <w:rsid w:val="005527CD"/>
    <w:rsid w:val="00552EB8"/>
    <w:rsid w:val="00553491"/>
    <w:rsid w:val="00553511"/>
    <w:rsid w:val="00553AA3"/>
    <w:rsid w:val="00554A18"/>
    <w:rsid w:val="00555700"/>
    <w:rsid w:val="0055573E"/>
    <w:rsid w:val="005562EB"/>
    <w:rsid w:val="005568BC"/>
    <w:rsid w:val="00557F67"/>
    <w:rsid w:val="005605F7"/>
    <w:rsid w:val="00565258"/>
    <w:rsid w:val="005653A1"/>
    <w:rsid w:val="00570175"/>
    <w:rsid w:val="005728A5"/>
    <w:rsid w:val="00575457"/>
    <w:rsid w:val="00575EBB"/>
    <w:rsid w:val="00575FE1"/>
    <w:rsid w:val="005760A4"/>
    <w:rsid w:val="00576BED"/>
    <w:rsid w:val="005779F5"/>
    <w:rsid w:val="00577C1C"/>
    <w:rsid w:val="00577D36"/>
    <w:rsid w:val="005820A7"/>
    <w:rsid w:val="005849AC"/>
    <w:rsid w:val="00584D04"/>
    <w:rsid w:val="00591296"/>
    <w:rsid w:val="005926AD"/>
    <w:rsid w:val="00593600"/>
    <w:rsid w:val="00595394"/>
    <w:rsid w:val="0059540C"/>
    <w:rsid w:val="005966BF"/>
    <w:rsid w:val="0059735D"/>
    <w:rsid w:val="005A2116"/>
    <w:rsid w:val="005A3064"/>
    <w:rsid w:val="005A6BC3"/>
    <w:rsid w:val="005A6C3D"/>
    <w:rsid w:val="005A719D"/>
    <w:rsid w:val="005B0186"/>
    <w:rsid w:val="005B03DC"/>
    <w:rsid w:val="005B1198"/>
    <w:rsid w:val="005B132F"/>
    <w:rsid w:val="005B16CD"/>
    <w:rsid w:val="005B1E7E"/>
    <w:rsid w:val="005B3DE0"/>
    <w:rsid w:val="005B4E7F"/>
    <w:rsid w:val="005B5269"/>
    <w:rsid w:val="005B7248"/>
    <w:rsid w:val="005C0235"/>
    <w:rsid w:val="005C29AA"/>
    <w:rsid w:val="005C58C1"/>
    <w:rsid w:val="005C60CC"/>
    <w:rsid w:val="005C6639"/>
    <w:rsid w:val="005C7FC0"/>
    <w:rsid w:val="005D008D"/>
    <w:rsid w:val="005D234C"/>
    <w:rsid w:val="005D3A09"/>
    <w:rsid w:val="005D3C89"/>
    <w:rsid w:val="005D71EE"/>
    <w:rsid w:val="005D799F"/>
    <w:rsid w:val="005E0024"/>
    <w:rsid w:val="005E064F"/>
    <w:rsid w:val="005E0827"/>
    <w:rsid w:val="005E1373"/>
    <w:rsid w:val="005E2D8A"/>
    <w:rsid w:val="005E30C5"/>
    <w:rsid w:val="005E499A"/>
    <w:rsid w:val="005E4AF7"/>
    <w:rsid w:val="005E78A6"/>
    <w:rsid w:val="005F19E3"/>
    <w:rsid w:val="005F1A22"/>
    <w:rsid w:val="005F1D0A"/>
    <w:rsid w:val="005F4E75"/>
    <w:rsid w:val="005F4FA2"/>
    <w:rsid w:val="005F5363"/>
    <w:rsid w:val="005F54A4"/>
    <w:rsid w:val="005F550B"/>
    <w:rsid w:val="005F568D"/>
    <w:rsid w:val="005F6B6C"/>
    <w:rsid w:val="005F71DA"/>
    <w:rsid w:val="005F7C74"/>
    <w:rsid w:val="006007E0"/>
    <w:rsid w:val="006047CB"/>
    <w:rsid w:val="0060635F"/>
    <w:rsid w:val="00606F3D"/>
    <w:rsid w:val="00607396"/>
    <w:rsid w:val="00607795"/>
    <w:rsid w:val="00607C7F"/>
    <w:rsid w:val="006102C1"/>
    <w:rsid w:val="00611173"/>
    <w:rsid w:val="00613710"/>
    <w:rsid w:val="0061465C"/>
    <w:rsid w:val="006146D4"/>
    <w:rsid w:val="0061592D"/>
    <w:rsid w:val="00615B03"/>
    <w:rsid w:val="00616630"/>
    <w:rsid w:val="006211E5"/>
    <w:rsid w:val="00621BEF"/>
    <w:rsid w:val="00624711"/>
    <w:rsid w:val="00625043"/>
    <w:rsid w:val="00625381"/>
    <w:rsid w:val="00626C71"/>
    <w:rsid w:val="00627155"/>
    <w:rsid w:val="00627388"/>
    <w:rsid w:val="00630356"/>
    <w:rsid w:val="0063063A"/>
    <w:rsid w:val="00635886"/>
    <w:rsid w:val="00636FBF"/>
    <w:rsid w:val="00637777"/>
    <w:rsid w:val="00640169"/>
    <w:rsid w:val="00641F7F"/>
    <w:rsid w:val="00644506"/>
    <w:rsid w:val="00646ACC"/>
    <w:rsid w:val="00646B8B"/>
    <w:rsid w:val="00650E3E"/>
    <w:rsid w:val="006522CE"/>
    <w:rsid w:val="00652320"/>
    <w:rsid w:val="00652A29"/>
    <w:rsid w:val="00654EEA"/>
    <w:rsid w:val="006568E9"/>
    <w:rsid w:val="00657985"/>
    <w:rsid w:val="006602D1"/>
    <w:rsid w:val="00661E96"/>
    <w:rsid w:val="00662F8F"/>
    <w:rsid w:val="006670EF"/>
    <w:rsid w:val="00667F39"/>
    <w:rsid w:val="00670A4E"/>
    <w:rsid w:val="0067196C"/>
    <w:rsid w:val="00672348"/>
    <w:rsid w:val="00673C56"/>
    <w:rsid w:val="00674EFE"/>
    <w:rsid w:val="00677AC0"/>
    <w:rsid w:val="00677DAB"/>
    <w:rsid w:val="0068079E"/>
    <w:rsid w:val="00680BA8"/>
    <w:rsid w:val="00680D07"/>
    <w:rsid w:val="006812CF"/>
    <w:rsid w:val="006817C4"/>
    <w:rsid w:val="006830F5"/>
    <w:rsid w:val="006869FC"/>
    <w:rsid w:val="00687A5D"/>
    <w:rsid w:val="00690FB0"/>
    <w:rsid w:val="00693521"/>
    <w:rsid w:val="00697118"/>
    <w:rsid w:val="0069723B"/>
    <w:rsid w:val="00697D66"/>
    <w:rsid w:val="00697F8F"/>
    <w:rsid w:val="006A04C9"/>
    <w:rsid w:val="006A051F"/>
    <w:rsid w:val="006A186C"/>
    <w:rsid w:val="006A3AA8"/>
    <w:rsid w:val="006A6ED0"/>
    <w:rsid w:val="006B1A07"/>
    <w:rsid w:val="006B1A22"/>
    <w:rsid w:val="006B26CD"/>
    <w:rsid w:val="006B2720"/>
    <w:rsid w:val="006B2E02"/>
    <w:rsid w:val="006B339E"/>
    <w:rsid w:val="006B458D"/>
    <w:rsid w:val="006B5B49"/>
    <w:rsid w:val="006B6414"/>
    <w:rsid w:val="006B798F"/>
    <w:rsid w:val="006C0424"/>
    <w:rsid w:val="006C1080"/>
    <w:rsid w:val="006C116A"/>
    <w:rsid w:val="006C18F2"/>
    <w:rsid w:val="006C2731"/>
    <w:rsid w:val="006C2B14"/>
    <w:rsid w:val="006C337B"/>
    <w:rsid w:val="006C6232"/>
    <w:rsid w:val="006C63E2"/>
    <w:rsid w:val="006C6B5B"/>
    <w:rsid w:val="006C7661"/>
    <w:rsid w:val="006C7930"/>
    <w:rsid w:val="006D297B"/>
    <w:rsid w:val="006D3E6E"/>
    <w:rsid w:val="006D5B61"/>
    <w:rsid w:val="006D70F7"/>
    <w:rsid w:val="006D794D"/>
    <w:rsid w:val="006D7E5B"/>
    <w:rsid w:val="006E0059"/>
    <w:rsid w:val="006E1E69"/>
    <w:rsid w:val="006E24BD"/>
    <w:rsid w:val="006E2722"/>
    <w:rsid w:val="006E3B1D"/>
    <w:rsid w:val="006E5581"/>
    <w:rsid w:val="006E5906"/>
    <w:rsid w:val="006E647D"/>
    <w:rsid w:val="006E7E6D"/>
    <w:rsid w:val="006E7F7B"/>
    <w:rsid w:val="006E7FAC"/>
    <w:rsid w:val="006F0ED0"/>
    <w:rsid w:val="006F1604"/>
    <w:rsid w:val="006F254F"/>
    <w:rsid w:val="006F435C"/>
    <w:rsid w:val="006F6BEF"/>
    <w:rsid w:val="006F7617"/>
    <w:rsid w:val="0070083D"/>
    <w:rsid w:val="00701E22"/>
    <w:rsid w:val="0070442F"/>
    <w:rsid w:val="0070446E"/>
    <w:rsid w:val="0070476E"/>
    <w:rsid w:val="00705CE6"/>
    <w:rsid w:val="007068ED"/>
    <w:rsid w:val="00710137"/>
    <w:rsid w:val="00710FE2"/>
    <w:rsid w:val="007112DD"/>
    <w:rsid w:val="00713487"/>
    <w:rsid w:val="0071371F"/>
    <w:rsid w:val="00714DDD"/>
    <w:rsid w:val="00716BE9"/>
    <w:rsid w:val="0072051D"/>
    <w:rsid w:val="00720748"/>
    <w:rsid w:val="00721222"/>
    <w:rsid w:val="00722542"/>
    <w:rsid w:val="0072332F"/>
    <w:rsid w:val="00725E20"/>
    <w:rsid w:val="007278E3"/>
    <w:rsid w:val="00730D25"/>
    <w:rsid w:val="00731025"/>
    <w:rsid w:val="00731231"/>
    <w:rsid w:val="0073235C"/>
    <w:rsid w:val="00732D14"/>
    <w:rsid w:val="00734BF0"/>
    <w:rsid w:val="00736A7A"/>
    <w:rsid w:val="0074005B"/>
    <w:rsid w:val="007418FF"/>
    <w:rsid w:val="00744F9A"/>
    <w:rsid w:val="00745108"/>
    <w:rsid w:val="00745BF8"/>
    <w:rsid w:val="00745CD0"/>
    <w:rsid w:val="00746035"/>
    <w:rsid w:val="00746C9E"/>
    <w:rsid w:val="0074741F"/>
    <w:rsid w:val="00747AB1"/>
    <w:rsid w:val="00747C5D"/>
    <w:rsid w:val="00752554"/>
    <w:rsid w:val="00752C21"/>
    <w:rsid w:val="00753657"/>
    <w:rsid w:val="007536BD"/>
    <w:rsid w:val="00754155"/>
    <w:rsid w:val="007550C0"/>
    <w:rsid w:val="00756319"/>
    <w:rsid w:val="00757CFE"/>
    <w:rsid w:val="00760D44"/>
    <w:rsid w:val="007651A2"/>
    <w:rsid w:val="00765CA4"/>
    <w:rsid w:val="00765E7C"/>
    <w:rsid w:val="007664BF"/>
    <w:rsid w:val="007673C3"/>
    <w:rsid w:val="0077075B"/>
    <w:rsid w:val="00771414"/>
    <w:rsid w:val="007715A4"/>
    <w:rsid w:val="00771856"/>
    <w:rsid w:val="00771C3D"/>
    <w:rsid w:val="00773482"/>
    <w:rsid w:val="00774D72"/>
    <w:rsid w:val="00775DDD"/>
    <w:rsid w:val="00776203"/>
    <w:rsid w:val="00777497"/>
    <w:rsid w:val="00781447"/>
    <w:rsid w:val="00783039"/>
    <w:rsid w:val="007840CB"/>
    <w:rsid w:val="00786B3F"/>
    <w:rsid w:val="007877F2"/>
    <w:rsid w:val="00787C1C"/>
    <w:rsid w:val="00790DC0"/>
    <w:rsid w:val="00791B83"/>
    <w:rsid w:val="00794555"/>
    <w:rsid w:val="00795525"/>
    <w:rsid w:val="0079713C"/>
    <w:rsid w:val="007A0AA7"/>
    <w:rsid w:val="007A0DC9"/>
    <w:rsid w:val="007A236F"/>
    <w:rsid w:val="007A37CE"/>
    <w:rsid w:val="007A3856"/>
    <w:rsid w:val="007B1327"/>
    <w:rsid w:val="007B3C24"/>
    <w:rsid w:val="007B4873"/>
    <w:rsid w:val="007B5627"/>
    <w:rsid w:val="007B5C69"/>
    <w:rsid w:val="007B79EA"/>
    <w:rsid w:val="007C1F2C"/>
    <w:rsid w:val="007C2DFD"/>
    <w:rsid w:val="007C3416"/>
    <w:rsid w:val="007C47E0"/>
    <w:rsid w:val="007C51F0"/>
    <w:rsid w:val="007D3A8F"/>
    <w:rsid w:val="007D4786"/>
    <w:rsid w:val="007D49AD"/>
    <w:rsid w:val="007E12CA"/>
    <w:rsid w:val="007E243F"/>
    <w:rsid w:val="007E42F7"/>
    <w:rsid w:val="007E4A23"/>
    <w:rsid w:val="007E4BFC"/>
    <w:rsid w:val="007F3175"/>
    <w:rsid w:val="007F36A3"/>
    <w:rsid w:val="007F3E02"/>
    <w:rsid w:val="007F5199"/>
    <w:rsid w:val="007F57C3"/>
    <w:rsid w:val="007F5B7D"/>
    <w:rsid w:val="007F5C8B"/>
    <w:rsid w:val="007F75B1"/>
    <w:rsid w:val="008012AC"/>
    <w:rsid w:val="00801321"/>
    <w:rsid w:val="008021D4"/>
    <w:rsid w:val="008036E6"/>
    <w:rsid w:val="00804CC2"/>
    <w:rsid w:val="008074AF"/>
    <w:rsid w:val="00807A52"/>
    <w:rsid w:val="00811865"/>
    <w:rsid w:val="00811C8F"/>
    <w:rsid w:val="0081533A"/>
    <w:rsid w:val="008155D9"/>
    <w:rsid w:val="00820B7F"/>
    <w:rsid w:val="00822033"/>
    <w:rsid w:val="008224A7"/>
    <w:rsid w:val="00823023"/>
    <w:rsid w:val="0082354D"/>
    <w:rsid w:val="00824F53"/>
    <w:rsid w:val="00825258"/>
    <w:rsid w:val="00825A8F"/>
    <w:rsid w:val="00825E3F"/>
    <w:rsid w:val="008269F0"/>
    <w:rsid w:val="00831729"/>
    <w:rsid w:val="0083238F"/>
    <w:rsid w:val="008348E6"/>
    <w:rsid w:val="00835D9F"/>
    <w:rsid w:val="00835E49"/>
    <w:rsid w:val="0083602C"/>
    <w:rsid w:val="00837739"/>
    <w:rsid w:val="00837C10"/>
    <w:rsid w:val="00837D1C"/>
    <w:rsid w:val="0084078C"/>
    <w:rsid w:val="008437D8"/>
    <w:rsid w:val="008445F3"/>
    <w:rsid w:val="00846B96"/>
    <w:rsid w:val="00846E1E"/>
    <w:rsid w:val="00847164"/>
    <w:rsid w:val="00852B35"/>
    <w:rsid w:val="00854692"/>
    <w:rsid w:val="00856008"/>
    <w:rsid w:val="00856F7F"/>
    <w:rsid w:val="00857585"/>
    <w:rsid w:val="00862D18"/>
    <w:rsid w:val="00862E0C"/>
    <w:rsid w:val="00864B1F"/>
    <w:rsid w:val="00865342"/>
    <w:rsid w:val="008662FD"/>
    <w:rsid w:val="008663EC"/>
    <w:rsid w:val="00866BF5"/>
    <w:rsid w:val="008670E9"/>
    <w:rsid w:val="00871561"/>
    <w:rsid w:val="008715C5"/>
    <w:rsid w:val="0087188B"/>
    <w:rsid w:val="0087292A"/>
    <w:rsid w:val="00872B1D"/>
    <w:rsid w:val="008735D5"/>
    <w:rsid w:val="00873C02"/>
    <w:rsid w:val="0087423B"/>
    <w:rsid w:val="008750D9"/>
    <w:rsid w:val="008764B3"/>
    <w:rsid w:val="00880505"/>
    <w:rsid w:val="00880B72"/>
    <w:rsid w:val="00881DBB"/>
    <w:rsid w:val="0088253E"/>
    <w:rsid w:val="00884F1E"/>
    <w:rsid w:val="00885A9B"/>
    <w:rsid w:val="00886370"/>
    <w:rsid w:val="00887920"/>
    <w:rsid w:val="00887DCC"/>
    <w:rsid w:val="00890511"/>
    <w:rsid w:val="008916FE"/>
    <w:rsid w:val="008921D6"/>
    <w:rsid w:val="00893620"/>
    <w:rsid w:val="008952DB"/>
    <w:rsid w:val="00897049"/>
    <w:rsid w:val="00897F9C"/>
    <w:rsid w:val="008A255D"/>
    <w:rsid w:val="008A2C8D"/>
    <w:rsid w:val="008A4301"/>
    <w:rsid w:val="008A4C7F"/>
    <w:rsid w:val="008A4F01"/>
    <w:rsid w:val="008A6AA8"/>
    <w:rsid w:val="008A6F64"/>
    <w:rsid w:val="008A717F"/>
    <w:rsid w:val="008A7A62"/>
    <w:rsid w:val="008B0F94"/>
    <w:rsid w:val="008B1472"/>
    <w:rsid w:val="008B4550"/>
    <w:rsid w:val="008B4685"/>
    <w:rsid w:val="008B469A"/>
    <w:rsid w:val="008B552E"/>
    <w:rsid w:val="008B5B22"/>
    <w:rsid w:val="008B7A64"/>
    <w:rsid w:val="008C0106"/>
    <w:rsid w:val="008C0747"/>
    <w:rsid w:val="008C1E79"/>
    <w:rsid w:val="008C1F9C"/>
    <w:rsid w:val="008C5BBD"/>
    <w:rsid w:val="008C63A5"/>
    <w:rsid w:val="008C6A2F"/>
    <w:rsid w:val="008C7BC3"/>
    <w:rsid w:val="008D0CDE"/>
    <w:rsid w:val="008D193B"/>
    <w:rsid w:val="008D27F4"/>
    <w:rsid w:val="008D2E01"/>
    <w:rsid w:val="008D30EF"/>
    <w:rsid w:val="008D31EF"/>
    <w:rsid w:val="008D54CD"/>
    <w:rsid w:val="008D5787"/>
    <w:rsid w:val="008D6F86"/>
    <w:rsid w:val="008D6FC0"/>
    <w:rsid w:val="008D73D8"/>
    <w:rsid w:val="008E08A5"/>
    <w:rsid w:val="008E0AF3"/>
    <w:rsid w:val="008E2760"/>
    <w:rsid w:val="008E2ABC"/>
    <w:rsid w:val="008E342D"/>
    <w:rsid w:val="008E4BE5"/>
    <w:rsid w:val="008E51FE"/>
    <w:rsid w:val="008E56BB"/>
    <w:rsid w:val="008E696F"/>
    <w:rsid w:val="008F0C21"/>
    <w:rsid w:val="008F1554"/>
    <w:rsid w:val="008F177C"/>
    <w:rsid w:val="008F1E68"/>
    <w:rsid w:val="008F2441"/>
    <w:rsid w:val="008F355C"/>
    <w:rsid w:val="008F3B8C"/>
    <w:rsid w:val="00901CDA"/>
    <w:rsid w:val="00901DB5"/>
    <w:rsid w:val="0090265B"/>
    <w:rsid w:val="00904D6F"/>
    <w:rsid w:val="00905B45"/>
    <w:rsid w:val="00906CB4"/>
    <w:rsid w:val="00907AB5"/>
    <w:rsid w:val="0091491B"/>
    <w:rsid w:val="00914D51"/>
    <w:rsid w:val="00915600"/>
    <w:rsid w:val="00916B81"/>
    <w:rsid w:val="009172F9"/>
    <w:rsid w:val="009178B7"/>
    <w:rsid w:val="00920512"/>
    <w:rsid w:val="0092136C"/>
    <w:rsid w:val="00921A54"/>
    <w:rsid w:val="00924E1C"/>
    <w:rsid w:val="00925D9A"/>
    <w:rsid w:val="009269AB"/>
    <w:rsid w:val="00930EF1"/>
    <w:rsid w:val="009324DB"/>
    <w:rsid w:val="0093619D"/>
    <w:rsid w:val="009369A9"/>
    <w:rsid w:val="00936A5C"/>
    <w:rsid w:val="00941353"/>
    <w:rsid w:val="00943F06"/>
    <w:rsid w:val="00944B6C"/>
    <w:rsid w:val="00944BD6"/>
    <w:rsid w:val="00946484"/>
    <w:rsid w:val="00947743"/>
    <w:rsid w:val="0094789F"/>
    <w:rsid w:val="009500AB"/>
    <w:rsid w:val="009501CA"/>
    <w:rsid w:val="009513DC"/>
    <w:rsid w:val="00951B99"/>
    <w:rsid w:val="0095272D"/>
    <w:rsid w:val="00952DD2"/>
    <w:rsid w:val="009549FA"/>
    <w:rsid w:val="00956521"/>
    <w:rsid w:val="00957C64"/>
    <w:rsid w:val="0096151A"/>
    <w:rsid w:val="009629DE"/>
    <w:rsid w:val="00964E20"/>
    <w:rsid w:val="009663E1"/>
    <w:rsid w:val="00966B07"/>
    <w:rsid w:val="009675CD"/>
    <w:rsid w:val="00971AE7"/>
    <w:rsid w:val="00971DF9"/>
    <w:rsid w:val="009739F4"/>
    <w:rsid w:val="00973A79"/>
    <w:rsid w:val="00975807"/>
    <w:rsid w:val="00975D3A"/>
    <w:rsid w:val="009822D1"/>
    <w:rsid w:val="009836DF"/>
    <w:rsid w:val="00984CD8"/>
    <w:rsid w:val="009859AC"/>
    <w:rsid w:val="00986482"/>
    <w:rsid w:val="009869E7"/>
    <w:rsid w:val="00986E4C"/>
    <w:rsid w:val="00987227"/>
    <w:rsid w:val="009902EE"/>
    <w:rsid w:val="009913F7"/>
    <w:rsid w:val="00994953"/>
    <w:rsid w:val="00994C3A"/>
    <w:rsid w:val="009968B1"/>
    <w:rsid w:val="009968D3"/>
    <w:rsid w:val="00997B5D"/>
    <w:rsid w:val="009A1EFC"/>
    <w:rsid w:val="009A2118"/>
    <w:rsid w:val="009A6C72"/>
    <w:rsid w:val="009A7E56"/>
    <w:rsid w:val="009B0C12"/>
    <w:rsid w:val="009B0FCD"/>
    <w:rsid w:val="009B10E7"/>
    <w:rsid w:val="009B3A41"/>
    <w:rsid w:val="009B4020"/>
    <w:rsid w:val="009B6DD6"/>
    <w:rsid w:val="009B7C02"/>
    <w:rsid w:val="009B7F71"/>
    <w:rsid w:val="009C0851"/>
    <w:rsid w:val="009C150A"/>
    <w:rsid w:val="009C6278"/>
    <w:rsid w:val="009C638C"/>
    <w:rsid w:val="009C7D60"/>
    <w:rsid w:val="009C7F5B"/>
    <w:rsid w:val="009D432E"/>
    <w:rsid w:val="009D65EB"/>
    <w:rsid w:val="009D7DF2"/>
    <w:rsid w:val="009E10DE"/>
    <w:rsid w:val="009E3AC0"/>
    <w:rsid w:val="009E3FAA"/>
    <w:rsid w:val="009E52C4"/>
    <w:rsid w:val="009E5593"/>
    <w:rsid w:val="009E6322"/>
    <w:rsid w:val="009E70EF"/>
    <w:rsid w:val="009F218E"/>
    <w:rsid w:val="009F3EC9"/>
    <w:rsid w:val="009F4746"/>
    <w:rsid w:val="009F4A19"/>
    <w:rsid w:val="009F4F69"/>
    <w:rsid w:val="009F54B2"/>
    <w:rsid w:val="009F58ED"/>
    <w:rsid w:val="009F7CB0"/>
    <w:rsid w:val="00A01B1C"/>
    <w:rsid w:val="00A01C92"/>
    <w:rsid w:val="00A01CA7"/>
    <w:rsid w:val="00A0285B"/>
    <w:rsid w:val="00A03CFB"/>
    <w:rsid w:val="00A053C2"/>
    <w:rsid w:val="00A05D02"/>
    <w:rsid w:val="00A06D52"/>
    <w:rsid w:val="00A06D96"/>
    <w:rsid w:val="00A077FC"/>
    <w:rsid w:val="00A07E79"/>
    <w:rsid w:val="00A11BAD"/>
    <w:rsid w:val="00A13297"/>
    <w:rsid w:val="00A1418E"/>
    <w:rsid w:val="00A1455C"/>
    <w:rsid w:val="00A14BE4"/>
    <w:rsid w:val="00A16950"/>
    <w:rsid w:val="00A17B67"/>
    <w:rsid w:val="00A21E29"/>
    <w:rsid w:val="00A234BD"/>
    <w:rsid w:val="00A248D0"/>
    <w:rsid w:val="00A25327"/>
    <w:rsid w:val="00A260C5"/>
    <w:rsid w:val="00A26B32"/>
    <w:rsid w:val="00A30771"/>
    <w:rsid w:val="00A3091F"/>
    <w:rsid w:val="00A30DCD"/>
    <w:rsid w:val="00A3101C"/>
    <w:rsid w:val="00A32027"/>
    <w:rsid w:val="00A34342"/>
    <w:rsid w:val="00A34B02"/>
    <w:rsid w:val="00A35716"/>
    <w:rsid w:val="00A35A8E"/>
    <w:rsid w:val="00A36715"/>
    <w:rsid w:val="00A367A1"/>
    <w:rsid w:val="00A41054"/>
    <w:rsid w:val="00A43909"/>
    <w:rsid w:val="00A43AC0"/>
    <w:rsid w:val="00A43C07"/>
    <w:rsid w:val="00A449A8"/>
    <w:rsid w:val="00A451FE"/>
    <w:rsid w:val="00A45D72"/>
    <w:rsid w:val="00A46C2C"/>
    <w:rsid w:val="00A4702D"/>
    <w:rsid w:val="00A47862"/>
    <w:rsid w:val="00A47CD9"/>
    <w:rsid w:val="00A5042F"/>
    <w:rsid w:val="00A50F68"/>
    <w:rsid w:val="00A52BC2"/>
    <w:rsid w:val="00A57453"/>
    <w:rsid w:val="00A611D8"/>
    <w:rsid w:val="00A627D2"/>
    <w:rsid w:val="00A62A46"/>
    <w:rsid w:val="00A63B8D"/>
    <w:rsid w:val="00A63CD2"/>
    <w:rsid w:val="00A63EC6"/>
    <w:rsid w:val="00A659AE"/>
    <w:rsid w:val="00A70959"/>
    <w:rsid w:val="00A728CC"/>
    <w:rsid w:val="00A72B24"/>
    <w:rsid w:val="00A74B05"/>
    <w:rsid w:val="00A764DD"/>
    <w:rsid w:val="00A769B5"/>
    <w:rsid w:val="00A7704F"/>
    <w:rsid w:val="00A800F0"/>
    <w:rsid w:val="00A81460"/>
    <w:rsid w:val="00A82D03"/>
    <w:rsid w:val="00A84268"/>
    <w:rsid w:val="00A858EF"/>
    <w:rsid w:val="00A87229"/>
    <w:rsid w:val="00A873CF"/>
    <w:rsid w:val="00A87890"/>
    <w:rsid w:val="00A90D93"/>
    <w:rsid w:val="00A92803"/>
    <w:rsid w:val="00A93130"/>
    <w:rsid w:val="00A93C13"/>
    <w:rsid w:val="00A9564D"/>
    <w:rsid w:val="00A96001"/>
    <w:rsid w:val="00A97F1F"/>
    <w:rsid w:val="00AA0BBD"/>
    <w:rsid w:val="00AA141F"/>
    <w:rsid w:val="00AA3E68"/>
    <w:rsid w:val="00AA6A65"/>
    <w:rsid w:val="00AA6AE7"/>
    <w:rsid w:val="00AA7D35"/>
    <w:rsid w:val="00AB0003"/>
    <w:rsid w:val="00AB45A1"/>
    <w:rsid w:val="00AB5B31"/>
    <w:rsid w:val="00AC137B"/>
    <w:rsid w:val="00AC1676"/>
    <w:rsid w:val="00AC176C"/>
    <w:rsid w:val="00AC2BDC"/>
    <w:rsid w:val="00AC360B"/>
    <w:rsid w:val="00AC37D1"/>
    <w:rsid w:val="00AC5B0B"/>
    <w:rsid w:val="00AC780B"/>
    <w:rsid w:val="00AC7CCD"/>
    <w:rsid w:val="00AD19EC"/>
    <w:rsid w:val="00AD26C9"/>
    <w:rsid w:val="00AD32B4"/>
    <w:rsid w:val="00AD33DF"/>
    <w:rsid w:val="00AD357F"/>
    <w:rsid w:val="00AD38AE"/>
    <w:rsid w:val="00AD49D2"/>
    <w:rsid w:val="00AD50DB"/>
    <w:rsid w:val="00AD555C"/>
    <w:rsid w:val="00AD5990"/>
    <w:rsid w:val="00AD628B"/>
    <w:rsid w:val="00AD63BE"/>
    <w:rsid w:val="00AD7679"/>
    <w:rsid w:val="00AE0A8B"/>
    <w:rsid w:val="00AE1955"/>
    <w:rsid w:val="00AE2412"/>
    <w:rsid w:val="00AE441E"/>
    <w:rsid w:val="00AE476A"/>
    <w:rsid w:val="00AE49EC"/>
    <w:rsid w:val="00AE5B43"/>
    <w:rsid w:val="00AF089E"/>
    <w:rsid w:val="00AF4565"/>
    <w:rsid w:val="00AF4D98"/>
    <w:rsid w:val="00AF5216"/>
    <w:rsid w:val="00AF5812"/>
    <w:rsid w:val="00AF62CA"/>
    <w:rsid w:val="00AF6DD2"/>
    <w:rsid w:val="00AF6ECC"/>
    <w:rsid w:val="00AF717F"/>
    <w:rsid w:val="00B03A9E"/>
    <w:rsid w:val="00B04C94"/>
    <w:rsid w:val="00B05189"/>
    <w:rsid w:val="00B05600"/>
    <w:rsid w:val="00B067A5"/>
    <w:rsid w:val="00B101AA"/>
    <w:rsid w:val="00B105E3"/>
    <w:rsid w:val="00B12502"/>
    <w:rsid w:val="00B13B44"/>
    <w:rsid w:val="00B14251"/>
    <w:rsid w:val="00B1520C"/>
    <w:rsid w:val="00B158EA"/>
    <w:rsid w:val="00B21244"/>
    <w:rsid w:val="00B249CD"/>
    <w:rsid w:val="00B33305"/>
    <w:rsid w:val="00B36BC1"/>
    <w:rsid w:val="00B40B3C"/>
    <w:rsid w:val="00B40E02"/>
    <w:rsid w:val="00B418C7"/>
    <w:rsid w:val="00B41D37"/>
    <w:rsid w:val="00B47D05"/>
    <w:rsid w:val="00B51407"/>
    <w:rsid w:val="00B55223"/>
    <w:rsid w:val="00B55A83"/>
    <w:rsid w:val="00B60AFA"/>
    <w:rsid w:val="00B61C01"/>
    <w:rsid w:val="00B6244C"/>
    <w:rsid w:val="00B66AE8"/>
    <w:rsid w:val="00B67D1D"/>
    <w:rsid w:val="00B67DD2"/>
    <w:rsid w:val="00B715A3"/>
    <w:rsid w:val="00B72299"/>
    <w:rsid w:val="00B72505"/>
    <w:rsid w:val="00B760A3"/>
    <w:rsid w:val="00B767E5"/>
    <w:rsid w:val="00B77602"/>
    <w:rsid w:val="00B77B7A"/>
    <w:rsid w:val="00B806CB"/>
    <w:rsid w:val="00B81BD1"/>
    <w:rsid w:val="00B828DC"/>
    <w:rsid w:val="00B82ACC"/>
    <w:rsid w:val="00B8557E"/>
    <w:rsid w:val="00B87B0E"/>
    <w:rsid w:val="00B9434A"/>
    <w:rsid w:val="00B94926"/>
    <w:rsid w:val="00B95A0D"/>
    <w:rsid w:val="00B95A73"/>
    <w:rsid w:val="00B95A97"/>
    <w:rsid w:val="00B963AA"/>
    <w:rsid w:val="00B96659"/>
    <w:rsid w:val="00BA0740"/>
    <w:rsid w:val="00BA0CD6"/>
    <w:rsid w:val="00BA0E06"/>
    <w:rsid w:val="00BA11F5"/>
    <w:rsid w:val="00BA1457"/>
    <w:rsid w:val="00BA2AE6"/>
    <w:rsid w:val="00BA48E9"/>
    <w:rsid w:val="00BA4C40"/>
    <w:rsid w:val="00BA4FC0"/>
    <w:rsid w:val="00BA5A1F"/>
    <w:rsid w:val="00BA5F93"/>
    <w:rsid w:val="00BA649F"/>
    <w:rsid w:val="00BA6A2B"/>
    <w:rsid w:val="00BA7CB1"/>
    <w:rsid w:val="00BB2878"/>
    <w:rsid w:val="00BB2B56"/>
    <w:rsid w:val="00BB38C0"/>
    <w:rsid w:val="00BB4351"/>
    <w:rsid w:val="00BB716D"/>
    <w:rsid w:val="00BC0E51"/>
    <w:rsid w:val="00BC371B"/>
    <w:rsid w:val="00BC38B5"/>
    <w:rsid w:val="00BC71FC"/>
    <w:rsid w:val="00BD21A5"/>
    <w:rsid w:val="00BD2877"/>
    <w:rsid w:val="00BD2FED"/>
    <w:rsid w:val="00BD38B2"/>
    <w:rsid w:val="00BD4F78"/>
    <w:rsid w:val="00BD5644"/>
    <w:rsid w:val="00BD5CBC"/>
    <w:rsid w:val="00BD6123"/>
    <w:rsid w:val="00BD7F00"/>
    <w:rsid w:val="00BE07A7"/>
    <w:rsid w:val="00BE0AE3"/>
    <w:rsid w:val="00BE0EFD"/>
    <w:rsid w:val="00BE1E73"/>
    <w:rsid w:val="00BE203B"/>
    <w:rsid w:val="00BE3775"/>
    <w:rsid w:val="00BE5132"/>
    <w:rsid w:val="00BE586E"/>
    <w:rsid w:val="00BE69A5"/>
    <w:rsid w:val="00BF0473"/>
    <w:rsid w:val="00BF088B"/>
    <w:rsid w:val="00BF64D9"/>
    <w:rsid w:val="00C00C52"/>
    <w:rsid w:val="00C01F38"/>
    <w:rsid w:val="00C04416"/>
    <w:rsid w:val="00C044F3"/>
    <w:rsid w:val="00C04F73"/>
    <w:rsid w:val="00C11BD3"/>
    <w:rsid w:val="00C12BD7"/>
    <w:rsid w:val="00C12D54"/>
    <w:rsid w:val="00C14743"/>
    <w:rsid w:val="00C158D4"/>
    <w:rsid w:val="00C164A1"/>
    <w:rsid w:val="00C201B6"/>
    <w:rsid w:val="00C219C7"/>
    <w:rsid w:val="00C23104"/>
    <w:rsid w:val="00C234E8"/>
    <w:rsid w:val="00C24D81"/>
    <w:rsid w:val="00C274DC"/>
    <w:rsid w:val="00C311B0"/>
    <w:rsid w:val="00C31FD0"/>
    <w:rsid w:val="00C333F2"/>
    <w:rsid w:val="00C3641C"/>
    <w:rsid w:val="00C401C8"/>
    <w:rsid w:val="00C4054A"/>
    <w:rsid w:val="00C40912"/>
    <w:rsid w:val="00C42CC1"/>
    <w:rsid w:val="00C44B92"/>
    <w:rsid w:val="00C452A2"/>
    <w:rsid w:val="00C45850"/>
    <w:rsid w:val="00C470AD"/>
    <w:rsid w:val="00C47AEB"/>
    <w:rsid w:val="00C505C8"/>
    <w:rsid w:val="00C50CB5"/>
    <w:rsid w:val="00C50FBF"/>
    <w:rsid w:val="00C51C5F"/>
    <w:rsid w:val="00C51EEB"/>
    <w:rsid w:val="00C5314F"/>
    <w:rsid w:val="00C549F9"/>
    <w:rsid w:val="00C54B68"/>
    <w:rsid w:val="00C55A28"/>
    <w:rsid w:val="00C56C4D"/>
    <w:rsid w:val="00C57133"/>
    <w:rsid w:val="00C578E0"/>
    <w:rsid w:val="00C60E66"/>
    <w:rsid w:val="00C616B1"/>
    <w:rsid w:val="00C61FA0"/>
    <w:rsid w:val="00C61FDF"/>
    <w:rsid w:val="00C626E7"/>
    <w:rsid w:val="00C62EBD"/>
    <w:rsid w:val="00C631EF"/>
    <w:rsid w:val="00C63736"/>
    <w:rsid w:val="00C644B8"/>
    <w:rsid w:val="00C64B5F"/>
    <w:rsid w:val="00C6542E"/>
    <w:rsid w:val="00C65591"/>
    <w:rsid w:val="00C67C03"/>
    <w:rsid w:val="00C67CF3"/>
    <w:rsid w:val="00C7182D"/>
    <w:rsid w:val="00C71ACC"/>
    <w:rsid w:val="00C73FC0"/>
    <w:rsid w:val="00C768A2"/>
    <w:rsid w:val="00C777E0"/>
    <w:rsid w:val="00C80D03"/>
    <w:rsid w:val="00C814D3"/>
    <w:rsid w:val="00C816DE"/>
    <w:rsid w:val="00C81D0D"/>
    <w:rsid w:val="00C82779"/>
    <w:rsid w:val="00C84173"/>
    <w:rsid w:val="00C84DDE"/>
    <w:rsid w:val="00C90A74"/>
    <w:rsid w:val="00C90DCE"/>
    <w:rsid w:val="00C90E25"/>
    <w:rsid w:val="00C9180F"/>
    <w:rsid w:val="00C91934"/>
    <w:rsid w:val="00C91B53"/>
    <w:rsid w:val="00C9383F"/>
    <w:rsid w:val="00C93C0F"/>
    <w:rsid w:val="00C93E50"/>
    <w:rsid w:val="00C940C6"/>
    <w:rsid w:val="00C9425D"/>
    <w:rsid w:val="00C94D12"/>
    <w:rsid w:val="00C9696A"/>
    <w:rsid w:val="00C979A5"/>
    <w:rsid w:val="00CA300A"/>
    <w:rsid w:val="00CA4F85"/>
    <w:rsid w:val="00CA62BB"/>
    <w:rsid w:val="00CA6560"/>
    <w:rsid w:val="00CA68EE"/>
    <w:rsid w:val="00CA72CA"/>
    <w:rsid w:val="00CB24D7"/>
    <w:rsid w:val="00CB2899"/>
    <w:rsid w:val="00CB2980"/>
    <w:rsid w:val="00CB2999"/>
    <w:rsid w:val="00CB3E24"/>
    <w:rsid w:val="00CB4A71"/>
    <w:rsid w:val="00CB58B4"/>
    <w:rsid w:val="00CB6166"/>
    <w:rsid w:val="00CB6879"/>
    <w:rsid w:val="00CB71D2"/>
    <w:rsid w:val="00CC1B44"/>
    <w:rsid w:val="00CC1E46"/>
    <w:rsid w:val="00CC2984"/>
    <w:rsid w:val="00CC3DFC"/>
    <w:rsid w:val="00CC5768"/>
    <w:rsid w:val="00CC5CFD"/>
    <w:rsid w:val="00CC6B3E"/>
    <w:rsid w:val="00CC7DCD"/>
    <w:rsid w:val="00CD1397"/>
    <w:rsid w:val="00CD1DB1"/>
    <w:rsid w:val="00CD1E22"/>
    <w:rsid w:val="00CD26B6"/>
    <w:rsid w:val="00CD2776"/>
    <w:rsid w:val="00CD29AF"/>
    <w:rsid w:val="00CD345D"/>
    <w:rsid w:val="00CD355A"/>
    <w:rsid w:val="00CD3EBF"/>
    <w:rsid w:val="00CD4477"/>
    <w:rsid w:val="00CE1A4F"/>
    <w:rsid w:val="00CE38C1"/>
    <w:rsid w:val="00CE464D"/>
    <w:rsid w:val="00CE520C"/>
    <w:rsid w:val="00CF0A6A"/>
    <w:rsid w:val="00CF15E9"/>
    <w:rsid w:val="00CF2602"/>
    <w:rsid w:val="00CF36AF"/>
    <w:rsid w:val="00CF38E8"/>
    <w:rsid w:val="00CF3A66"/>
    <w:rsid w:val="00CF3F71"/>
    <w:rsid w:val="00CF452D"/>
    <w:rsid w:val="00CF4577"/>
    <w:rsid w:val="00CF4BF1"/>
    <w:rsid w:val="00CF4DB0"/>
    <w:rsid w:val="00CF4F33"/>
    <w:rsid w:val="00CF6AA9"/>
    <w:rsid w:val="00D0249E"/>
    <w:rsid w:val="00D05AA8"/>
    <w:rsid w:val="00D05D45"/>
    <w:rsid w:val="00D05F76"/>
    <w:rsid w:val="00D06570"/>
    <w:rsid w:val="00D072B0"/>
    <w:rsid w:val="00D07A45"/>
    <w:rsid w:val="00D07B1F"/>
    <w:rsid w:val="00D113C6"/>
    <w:rsid w:val="00D13526"/>
    <w:rsid w:val="00D13752"/>
    <w:rsid w:val="00D159CA"/>
    <w:rsid w:val="00D16ED5"/>
    <w:rsid w:val="00D20088"/>
    <w:rsid w:val="00D23626"/>
    <w:rsid w:val="00D245EB"/>
    <w:rsid w:val="00D27219"/>
    <w:rsid w:val="00D2752A"/>
    <w:rsid w:val="00D2767A"/>
    <w:rsid w:val="00D27989"/>
    <w:rsid w:val="00D27A72"/>
    <w:rsid w:val="00D30C2A"/>
    <w:rsid w:val="00D31048"/>
    <w:rsid w:val="00D321DC"/>
    <w:rsid w:val="00D3463E"/>
    <w:rsid w:val="00D351C7"/>
    <w:rsid w:val="00D35621"/>
    <w:rsid w:val="00D367A0"/>
    <w:rsid w:val="00D3683C"/>
    <w:rsid w:val="00D36A49"/>
    <w:rsid w:val="00D36B94"/>
    <w:rsid w:val="00D37EBB"/>
    <w:rsid w:val="00D40F3F"/>
    <w:rsid w:val="00D41D69"/>
    <w:rsid w:val="00D43BC1"/>
    <w:rsid w:val="00D43F53"/>
    <w:rsid w:val="00D4438A"/>
    <w:rsid w:val="00D44DBE"/>
    <w:rsid w:val="00D47C86"/>
    <w:rsid w:val="00D50408"/>
    <w:rsid w:val="00D51643"/>
    <w:rsid w:val="00D51B84"/>
    <w:rsid w:val="00D53EAB"/>
    <w:rsid w:val="00D54D5D"/>
    <w:rsid w:val="00D55FA2"/>
    <w:rsid w:val="00D56612"/>
    <w:rsid w:val="00D61A22"/>
    <w:rsid w:val="00D6218B"/>
    <w:rsid w:val="00D62325"/>
    <w:rsid w:val="00D62444"/>
    <w:rsid w:val="00D6398E"/>
    <w:rsid w:val="00D63B15"/>
    <w:rsid w:val="00D63F13"/>
    <w:rsid w:val="00D66611"/>
    <w:rsid w:val="00D671FB"/>
    <w:rsid w:val="00D67A8D"/>
    <w:rsid w:val="00D70AB7"/>
    <w:rsid w:val="00D70BC5"/>
    <w:rsid w:val="00D7106C"/>
    <w:rsid w:val="00D71197"/>
    <w:rsid w:val="00D71A84"/>
    <w:rsid w:val="00D71F47"/>
    <w:rsid w:val="00D732A7"/>
    <w:rsid w:val="00D73B1C"/>
    <w:rsid w:val="00D74AEF"/>
    <w:rsid w:val="00D74DBF"/>
    <w:rsid w:val="00D77742"/>
    <w:rsid w:val="00D802C1"/>
    <w:rsid w:val="00D804D6"/>
    <w:rsid w:val="00D830AC"/>
    <w:rsid w:val="00D83834"/>
    <w:rsid w:val="00D83985"/>
    <w:rsid w:val="00D83995"/>
    <w:rsid w:val="00D839AF"/>
    <w:rsid w:val="00D83D54"/>
    <w:rsid w:val="00D83F51"/>
    <w:rsid w:val="00D8431B"/>
    <w:rsid w:val="00D84571"/>
    <w:rsid w:val="00D84B35"/>
    <w:rsid w:val="00D84DCD"/>
    <w:rsid w:val="00D85068"/>
    <w:rsid w:val="00D86064"/>
    <w:rsid w:val="00D8695A"/>
    <w:rsid w:val="00D86A4A"/>
    <w:rsid w:val="00D87033"/>
    <w:rsid w:val="00D93FCA"/>
    <w:rsid w:val="00D9410C"/>
    <w:rsid w:val="00D9573B"/>
    <w:rsid w:val="00D96D39"/>
    <w:rsid w:val="00D97F2E"/>
    <w:rsid w:val="00DA0B0D"/>
    <w:rsid w:val="00DA2696"/>
    <w:rsid w:val="00DA28D7"/>
    <w:rsid w:val="00DA314E"/>
    <w:rsid w:val="00DA36EE"/>
    <w:rsid w:val="00DA51B2"/>
    <w:rsid w:val="00DA54EF"/>
    <w:rsid w:val="00DA65BF"/>
    <w:rsid w:val="00DA6F70"/>
    <w:rsid w:val="00DA7B2C"/>
    <w:rsid w:val="00DB3140"/>
    <w:rsid w:val="00DB5D34"/>
    <w:rsid w:val="00DB66FA"/>
    <w:rsid w:val="00DC2970"/>
    <w:rsid w:val="00DC30C1"/>
    <w:rsid w:val="00DC3BFF"/>
    <w:rsid w:val="00DC4682"/>
    <w:rsid w:val="00DC6F7A"/>
    <w:rsid w:val="00DD04B0"/>
    <w:rsid w:val="00DD09BE"/>
    <w:rsid w:val="00DD264E"/>
    <w:rsid w:val="00DD427D"/>
    <w:rsid w:val="00DD4D87"/>
    <w:rsid w:val="00DD5305"/>
    <w:rsid w:val="00DE1DF8"/>
    <w:rsid w:val="00DE23F1"/>
    <w:rsid w:val="00DE4293"/>
    <w:rsid w:val="00DE5058"/>
    <w:rsid w:val="00DE55A2"/>
    <w:rsid w:val="00DE5F4F"/>
    <w:rsid w:val="00DE7BBD"/>
    <w:rsid w:val="00DF00E8"/>
    <w:rsid w:val="00DF0DE4"/>
    <w:rsid w:val="00DF1460"/>
    <w:rsid w:val="00DF236E"/>
    <w:rsid w:val="00DF2812"/>
    <w:rsid w:val="00DF3D33"/>
    <w:rsid w:val="00DF3F89"/>
    <w:rsid w:val="00DF4DD6"/>
    <w:rsid w:val="00DF64FC"/>
    <w:rsid w:val="00DF7001"/>
    <w:rsid w:val="00E005A3"/>
    <w:rsid w:val="00E035F6"/>
    <w:rsid w:val="00E04745"/>
    <w:rsid w:val="00E068B0"/>
    <w:rsid w:val="00E07520"/>
    <w:rsid w:val="00E10EC9"/>
    <w:rsid w:val="00E12657"/>
    <w:rsid w:val="00E1345E"/>
    <w:rsid w:val="00E13C1C"/>
    <w:rsid w:val="00E13C91"/>
    <w:rsid w:val="00E143DF"/>
    <w:rsid w:val="00E14694"/>
    <w:rsid w:val="00E17A09"/>
    <w:rsid w:val="00E21310"/>
    <w:rsid w:val="00E219A6"/>
    <w:rsid w:val="00E231F3"/>
    <w:rsid w:val="00E23278"/>
    <w:rsid w:val="00E241A0"/>
    <w:rsid w:val="00E24768"/>
    <w:rsid w:val="00E265F6"/>
    <w:rsid w:val="00E27638"/>
    <w:rsid w:val="00E31964"/>
    <w:rsid w:val="00E321ED"/>
    <w:rsid w:val="00E3254A"/>
    <w:rsid w:val="00E33F8B"/>
    <w:rsid w:val="00E34B2F"/>
    <w:rsid w:val="00E359A3"/>
    <w:rsid w:val="00E3609F"/>
    <w:rsid w:val="00E37BDD"/>
    <w:rsid w:val="00E37D83"/>
    <w:rsid w:val="00E401E6"/>
    <w:rsid w:val="00E404AB"/>
    <w:rsid w:val="00E44ADE"/>
    <w:rsid w:val="00E46141"/>
    <w:rsid w:val="00E47B00"/>
    <w:rsid w:val="00E50918"/>
    <w:rsid w:val="00E5182E"/>
    <w:rsid w:val="00E52025"/>
    <w:rsid w:val="00E53A63"/>
    <w:rsid w:val="00E579A4"/>
    <w:rsid w:val="00E6065F"/>
    <w:rsid w:val="00E622A4"/>
    <w:rsid w:val="00E62445"/>
    <w:rsid w:val="00E62A08"/>
    <w:rsid w:val="00E62E02"/>
    <w:rsid w:val="00E632CE"/>
    <w:rsid w:val="00E654A7"/>
    <w:rsid w:val="00E65962"/>
    <w:rsid w:val="00E66841"/>
    <w:rsid w:val="00E66D4C"/>
    <w:rsid w:val="00E6750C"/>
    <w:rsid w:val="00E70D20"/>
    <w:rsid w:val="00E72E83"/>
    <w:rsid w:val="00E732C7"/>
    <w:rsid w:val="00E74536"/>
    <w:rsid w:val="00E75159"/>
    <w:rsid w:val="00E7681B"/>
    <w:rsid w:val="00E76BE1"/>
    <w:rsid w:val="00E76F85"/>
    <w:rsid w:val="00E83689"/>
    <w:rsid w:val="00E8497E"/>
    <w:rsid w:val="00E86B66"/>
    <w:rsid w:val="00E87242"/>
    <w:rsid w:val="00E9066F"/>
    <w:rsid w:val="00E91822"/>
    <w:rsid w:val="00E91D95"/>
    <w:rsid w:val="00E92EB0"/>
    <w:rsid w:val="00E93223"/>
    <w:rsid w:val="00E933F4"/>
    <w:rsid w:val="00E939D9"/>
    <w:rsid w:val="00E952B8"/>
    <w:rsid w:val="00E95AB5"/>
    <w:rsid w:val="00E9713B"/>
    <w:rsid w:val="00EA1115"/>
    <w:rsid w:val="00EA262D"/>
    <w:rsid w:val="00EA2676"/>
    <w:rsid w:val="00EA2E6F"/>
    <w:rsid w:val="00EA53F5"/>
    <w:rsid w:val="00EA57A3"/>
    <w:rsid w:val="00EA61A8"/>
    <w:rsid w:val="00EA73D4"/>
    <w:rsid w:val="00EB11AE"/>
    <w:rsid w:val="00EB15F3"/>
    <w:rsid w:val="00EB27FD"/>
    <w:rsid w:val="00EB2AFE"/>
    <w:rsid w:val="00EB4AB8"/>
    <w:rsid w:val="00EB5742"/>
    <w:rsid w:val="00EB7C4B"/>
    <w:rsid w:val="00EC14B3"/>
    <w:rsid w:val="00EC31FC"/>
    <w:rsid w:val="00EC462A"/>
    <w:rsid w:val="00EC5722"/>
    <w:rsid w:val="00EC5EF2"/>
    <w:rsid w:val="00EC6A24"/>
    <w:rsid w:val="00EC79D9"/>
    <w:rsid w:val="00EC7A86"/>
    <w:rsid w:val="00ED054D"/>
    <w:rsid w:val="00ED09BA"/>
    <w:rsid w:val="00ED0C05"/>
    <w:rsid w:val="00ED2815"/>
    <w:rsid w:val="00ED3416"/>
    <w:rsid w:val="00ED37FE"/>
    <w:rsid w:val="00ED5743"/>
    <w:rsid w:val="00ED6B4E"/>
    <w:rsid w:val="00EE1197"/>
    <w:rsid w:val="00EE26C0"/>
    <w:rsid w:val="00EE42F6"/>
    <w:rsid w:val="00EE4CE2"/>
    <w:rsid w:val="00EE5511"/>
    <w:rsid w:val="00EE59DF"/>
    <w:rsid w:val="00EE6109"/>
    <w:rsid w:val="00EE71EC"/>
    <w:rsid w:val="00EF0A1B"/>
    <w:rsid w:val="00EF1676"/>
    <w:rsid w:val="00EF4117"/>
    <w:rsid w:val="00EF42A9"/>
    <w:rsid w:val="00EF4CA7"/>
    <w:rsid w:val="00EF4E66"/>
    <w:rsid w:val="00EF71D9"/>
    <w:rsid w:val="00EF735D"/>
    <w:rsid w:val="00EF76B5"/>
    <w:rsid w:val="00EF7FE9"/>
    <w:rsid w:val="00F0289A"/>
    <w:rsid w:val="00F02AAC"/>
    <w:rsid w:val="00F046C8"/>
    <w:rsid w:val="00F04B4E"/>
    <w:rsid w:val="00F05D4B"/>
    <w:rsid w:val="00F067B9"/>
    <w:rsid w:val="00F076A0"/>
    <w:rsid w:val="00F11BE7"/>
    <w:rsid w:val="00F1431A"/>
    <w:rsid w:val="00F157E1"/>
    <w:rsid w:val="00F167BD"/>
    <w:rsid w:val="00F2086F"/>
    <w:rsid w:val="00F234EB"/>
    <w:rsid w:val="00F25542"/>
    <w:rsid w:val="00F25D93"/>
    <w:rsid w:val="00F26255"/>
    <w:rsid w:val="00F266B3"/>
    <w:rsid w:val="00F277FC"/>
    <w:rsid w:val="00F31AF6"/>
    <w:rsid w:val="00F34DD3"/>
    <w:rsid w:val="00F35212"/>
    <w:rsid w:val="00F35D44"/>
    <w:rsid w:val="00F36ECD"/>
    <w:rsid w:val="00F37A1D"/>
    <w:rsid w:val="00F37F02"/>
    <w:rsid w:val="00F37FFC"/>
    <w:rsid w:val="00F40E21"/>
    <w:rsid w:val="00F40FFF"/>
    <w:rsid w:val="00F41FBA"/>
    <w:rsid w:val="00F42218"/>
    <w:rsid w:val="00F507FB"/>
    <w:rsid w:val="00F51366"/>
    <w:rsid w:val="00F51DC2"/>
    <w:rsid w:val="00F51F79"/>
    <w:rsid w:val="00F536C8"/>
    <w:rsid w:val="00F53764"/>
    <w:rsid w:val="00F5620B"/>
    <w:rsid w:val="00F5795F"/>
    <w:rsid w:val="00F60589"/>
    <w:rsid w:val="00F614D3"/>
    <w:rsid w:val="00F614DA"/>
    <w:rsid w:val="00F61FE1"/>
    <w:rsid w:val="00F625AF"/>
    <w:rsid w:val="00F62955"/>
    <w:rsid w:val="00F62B43"/>
    <w:rsid w:val="00F639CA"/>
    <w:rsid w:val="00F63B57"/>
    <w:rsid w:val="00F63FDD"/>
    <w:rsid w:val="00F646C8"/>
    <w:rsid w:val="00F65372"/>
    <w:rsid w:val="00F65FE6"/>
    <w:rsid w:val="00F663D2"/>
    <w:rsid w:val="00F672F3"/>
    <w:rsid w:val="00F70D58"/>
    <w:rsid w:val="00F72059"/>
    <w:rsid w:val="00F723C2"/>
    <w:rsid w:val="00F75E36"/>
    <w:rsid w:val="00F77939"/>
    <w:rsid w:val="00F77C21"/>
    <w:rsid w:val="00F77E1A"/>
    <w:rsid w:val="00F8028E"/>
    <w:rsid w:val="00F80E94"/>
    <w:rsid w:val="00F817C3"/>
    <w:rsid w:val="00F81954"/>
    <w:rsid w:val="00F82012"/>
    <w:rsid w:val="00F82C35"/>
    <w:rsid w:val="00F8583A"/>
    <w:rsid w:val="00F8617E"/>
    <w:rsid w:val="00F91440"/>
    <w:rsid w:val="00F91459"/>
    <w:rsid w:val="00F918CC"/>
    <w:rsid w:val="00F92A80"/>
    <w:rsid w:val="00F94A69"/>
    <w:rsid w:val="00F964C4"/>
    <w:rsid w:val="00F97C4F"/>
    <w:rsid w:val="00FA328B"/>
    <w:rsid w:val="00FA6409"/>
    <w:rsid w:val="00FA6801"/>
    <w:rsid w:val="00FA710E"/>
    <w:rsid w:val="00FA7FDB"/>
    <w:rsid w:val="00FB04D8"/>
    <w:rsid w:val="00FB299A"/>
    <w:rsid w:val="00FB649D"/>
    <w:rsid w:val="00FB7253"/>
    <w:rsid w:val="00FB79A7"/>
    <w:rsid w:val="00FB7A2E"/>
    <w:rsid w:val="00FC0065"/>
    <w:rsid w:val="00FC100E"/>
    <w:rsid w:val="00FC11BE"/>
    <w:rsid w:val="00FC1876"/>
    <w:rsid w:val="00FC23AB"/>
    <w:rsid w:val="00FC350F"/>
    <w:rsid w:val="00FC360F"/>
    <w:rsid w:val="00FC40E7"/>
    <w:rsid w:val="00FC6EB4"/>
    <w:rsid w:val="00FD0201"/>
    <w:rsid w:val="00FD0276"/>
    <w:rsid w:val="00FD2F8C"/>
    <w:rsid w:val="00FD31C6"/>
    <w:rsid w:val="00FD3847"/>
    <w:rsid w:val="00FD675A"/>
    <w:rsid w:val="00FD67C7"/>
    <w:rsid w:val="00FD6F2E"/>
    <w:rsid w:val="00FE0F3F"/>
    <w:rsid w:val="00FE30A0"/>
    <w:rsid w:val="00FE3111"/>
    <w:rsid w:val="00FE3629"/>
    <w:rsid w:val="00FE4BD2"/>
    <w:rsid w:val="00FE5F9B"/>
    <w:rsid w:val="00FE7CE3"/>
    <w:rsid w:val="00FF37BF"/>
    <w:rsid w:val="00FF5F5E"/>
    <w:rsid w:val="00FF684D"/>
    <w:rsid w:val="00FF72E8"/>
    <w:rsid w:val="00FF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C7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716BE9"/>
    <w:pPr>
      <w:spacing w:after="0" w:line="240" w:lineRule="auto"/>
    </w:pPr>
    <w:rPr>
      <w:rFonts w:ascii="Calibri" w:eastAsia="Calibri" w:hAnsi="Calibri" w:cs="Times New Roman"/>
    </w:rPr>
  </w:style>
  <w:style w:type="paragraph" w:styleId="ListParagraph">
    <w:name w:val="List Paragraph"/>
    <w:basedOn w:val="Normal"/>
    <w:uiPriority w:val="34"/>
    <w:qFormat/>
    <w:rsid w:val="00716BE9"/>
    <w:pPr>
      <w:ind w:left="720"/>
      <w:contextualSpacing/>
    </w:pPr>
  </w:style>
  <w:style w:type="paragraph" w:styleId="NormalWeb">
    <w:name w:val="Normal (Web)"/>
    <w:basedOn w:val="Normal"/>
    <w:uiPriority w:val="99"/>
    <w:unhideWhenUsed/>
    <w:rsid w:val="002F7CF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3834135975978068760msolistparagraph">
    <w:name w:val="m_-3834135975978068760msolistparagraph"/>
    <w:basedOn w:val="Normal"/>
    <w:rsid w:val="00630356"/>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A4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54"/>
  </w:style>
  <w:style w:type="paragraph" w:styleId="Footer">
    <w:name w:val="footer"/>
    <w:basedOn w:val="Normal"/>
    <w:link w:val="FooterChar"/>
    <w:uiPriority w:val="99"/>
    <w:unhideWhenUsed/>
    <w:rsid w:val="00A4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54"/>
  </w:style>
  <w:style w:type="character" w:styleId="Hyperlink">
    <w:name w:val="Hyperlink"/>
    <w:basedOn w:val="DefaultParagraphFont"/>
    <w:uiPriority w:val="99"/>
    <w:unhideWhenUsed/>
    <w:rsid w:val="00BF64D9"/>
    <w:rPr>
      <w:color w:val="0000FF" w:themeColor="hyperlink"/>
      <w:u w:val="single"/>
    </w:rPr>
  </w:style>
  <w:style w:type="table" w:styleId="TableGrid">
    <w:name w:val="Table Grid"/>
    <w:basedOn w:val="TableNormal"/>
    <w:uiPriority w:val="59"/>
    <w:rsid w:val="003C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614D3"/>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A63EC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3EC6"/>
    <w:pPr>
      <w:numPr>
        <w:numId w:val="3"/>
      </w:numPr>
    </w:pPr>
  </w:style>
  <w:style w:type="character" w:styleId="UnresolvedMention">
    <w:name w:val="Unresolved Mention"/>
    <w:basedOn w:val="DefaultParagraphFont"/>
    <w:uiPriority w:val="99"/>
    <w:rsid w:val="007E4BFC"/>
    <w:rPr>
      <w:color w:val="605E5C"/>
      <w:shd w:val="clear" w:color="auto" w:fill="E1DFDD"/>
    </w:rPr>
  </w:style>
  <w:style w:type="paragraph" w:styleId="NoSpacing">
    <w:name w:val="No Spacing"/>
    <w:link w:val="NoSpacingChar"/>
    <w:uiPriority w:val="1"/>
    <w:qFormat/>
    <w:rsid w:val="009913F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9913F7"/>
    <w:rPr>
      <w:rFonts w:ascii="Arial" w:eastAsiaTheme="minorEastAsia" w:hAnsi="Arial"/>
      <w:sz w:val="24"/>
      <w:lang w:val="en-US"/>
    </w:rPr>
  </w:style>
  <w:style w:type="character" w:styleId="FollowedHyperlink">
    <w:name w:val="FollowedHyperlink"/>
    <w:basedOn w:val="DefaultParagraphFont"/>
    <w:uiPriority w:val="99"/>
    <w:semiHidden/>
    <w:unhideWhenUsed/>
    <w:rsid w:val="00E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73">
      <w:bodyDiv w:val="1"/>
      <w:marLeft w:val="0"/>
      <w:marRight w:val="0"/>
      <w:marTop w:val="0"/>
      <w:marBottom w:val="0"/>
      <w:divBdr>
        <w:top w:val="none" w:sz="0" w:space="0" w:color="auto"/>
        <w:left w:val="none" w:sz="0" w:space="0" w:color="auto"/>
        <w:bottom w:val="none" w:sz="0" w:space="0" w:color="auto"/>
        <w:right w:val="none" w:sz="0" w:space="0" w:color="auto"/>
      </w:divBdr>
    </w:div>
    <w:div w:id="38673934">
      <w:bodyDiv w:val="1"/>
      <w:marLeft w:val="0"/>
      <w:marRight w:val="0"/>
      <w:marTop w:val="0"/>
      <w:marBottom w:val="0"/>
      <w:divBdr>
        <w:top w:val="none" w:sz="0" w:space="0" w:color="auto"/>
        <w:left w:val="none" w:sz="0" w:space="0" w:color="auto"/>
        <w:bottom w:val="none" w:sz="0" w:space="0" w:color="auto"/>
        <w:right w:val="none" w:sz="0" w:space="0" w:color="auto"/>
      </w:divBdr>
    </w:div>
    <w:div w:id="79913942">
      <w:bodyDiv w:val="1"/>
      <w:marLeft w:val="0"/>
      <w:marRight w:val="0"/>
      <w:marTop w:val="0"/>
      <w:marBottom w:val="0"/>
      <w:divBdr>
        <w:top w:val="none" w:sz="0" w:space="0" w:color="auto"/>
        <w:left w:val="none" w:sz="0" w:space="0" w:color="auto"/>
        <w:bottom w:val="none" w:sz="0" w:space="0" w:color="auto"/>
        <w:right w:val="none" w:sz="0" w:space="0" w:color="auto"/>
      </w:divBdr>
    </w:div>
    <w:div w:id="392194907">
      <w:bodyDiv w:val="1"/>
      <w:marLeft w:val="0"/>
      <w:marRight w:val="0"/>
      <w:marTop w:val="0"/>
      <w:marBottom w:val="0"/>
      <w:divBdr>
        <w:top w:val="none" w:sz="0" w:space="0" w:color="auto"/>
        <w:left w:val="none" w:sz="0" w:space="0" w:color="auto"/>
        <w:bottom w:val="none" w:sz="0" w:space="0" w:color="auto"/>
        <w:right w:val="none" w:sz="0" w:space="0" w:color="auto"/>
      </w:divBdr>
    </w:div>
    <w:div w:id="418990836">
      <w:bodyDiv w:val="1"/>
      <w:marLeft w:val="0"/>
      <w:marRight w:val="0"/>
      <w:marTop w:val="0"/>
      <w:marBottom w:val="0"/>
      <w:divBdr>
        <w:top w:val="none" w:sz="0" w:space="0" w:color="auto"/>
        <w:left w:val="none" w:sz="0" w:space="0" w:color="auto"/>
        <w:bottom w:val="none" w:sz="0" w:space="0" w:color="auto"/>
        <w:right w:val="none" w:sz="0" w:space="0" w:color="auto"/>
      </w:divBdr>
    </w:div>
    <w:div w:id="434908035">
      <w:bodyDiv w:val="1"/>
      <w:marLeft w:val="0"/>
      <w:marRight w:val="0"/>
      <w:marTop w:val="0"/>
      <w:marBottom w:val="0"/>
      <w:divBdr>
        <w:top w:val="none" w:sz="0" w:space="0" w:color="auto"/>
        <w:left w:val="none" w:sz="0" w:space="0" w:color="auto"/>
        <w:bottom w:val="none" w:sz="0" w:space="0" w:color="auto"/>
        <w:right w:val="none" w:sz="0" w:space="0" w:color="auto"/>
      </w:divBdr>
    </w:div>
    <w:div w:id="615988315">
      <w:bodyDiv w:val="1"/>
      <w:marLeft w:val="0"/>
      <w:marRight w:val="0"/>
      <w:marTop w:val="0"/>
      <w:marBottom w:val="0"/>
      <w:divBdr>
        <w:top w:val="none" w:sz="0" w:space="0" w:color="auto"/>
        <w:left w:val="none" w:sz="0" w:space="0" w:color="auto"/>
        <w:bottom w:val="none" w:sz="0" w:space="0" w:color="auto"/>
        <w:right w:val="none" w:sz="0" w:space="0" w:color="auto"/>
      </w:divBdr>
    </w:div>
    <w:div w:id="666830605">
      <w:bodyDiv w:val="1"/>
      <w:marLeft w:val="0"/>
      <w:marRight w:val="0"/>
      <w:marTop w:val="0"/>
      <w:marBottom w:val="0"/>
      <w:divBdr>
        <w:top w:val="none" w:sz="0" w:space="0" w:color="auto"/>
        <w:left w:val="none" w:sz="0" w:space="0" w:color="auto"/>
        <w:bottom w:val="none" w:sz="0" w:space="0" w:color="auto"/>
        <w:right w:val="none" w:sz="0" w:space="0" w:color="auto"/>
      </w:divBdr>
    </w:div>
    <w:div w:id="893546913">
      <w:bodyDiv w:val="1"/>
      <w:marLeft w:val="0"/>
      <w:marRight w:val="0"/>
      <w:marTop w:val="0"/>
      <w:marBottom w:val="0"/>
      <w:divBdr>
        <w:top w:val="none" w:sz="0" w:space="0" w:color="auto"/>
        <w:left w:val="none" w:sz="0" w:space="0" w:color="auto"/>
        <w:bottom w:val="none" w:sz="0" w:space="0" w:color="auto"/>
        <w:right w:val="none" w:sz="0" w:space="0" w:color="auto"/>
      </w:divBdr>
    </w:div>
    <w:div w:id="975332475">
      <w:bodyDiv w:val="1"/>
      <w:marLeft w:val="0"/>
      <w:marRight w:val="0"/>
      <w:marTop w:val="0"/>
      <w:marBottom w:val="0"/>
      <w:divBdr>
        <w:top w:val="none" w:sz="0" w:space="0" w:color="auto"/>
        <w:left w:val="none" w:sz="0" w:space="0" w:color="auto"/>
        <w:bottom w:val="none" w:sz="0" w:space="0" w:color="auto"/>
        <w:right w:val="none" w:sz="0" w:space="0" w:color="auto"/>
      </w:divBdr>
    </w:div>
    <w:div w:id="1081176926">
      <w:bodyDiv w:val="1"/>
      <w:marLeft w:val="0"/>
      <w:marRight w:val="0"/>
      <w:marTop w:val="0"/>
      <w:marBottom w:val="0"/>
      <w:divBdr>
        <w:top w:val="none" w:sz="0" w:space="0" w:color="auto"/>
        <w:left w:val="none" w:sz="0" w:space="0" w:color="auto"/>
        <w:bottom w:val="none" w:sz="0" w:space="0" w:color="auto"/>
        <w:right w:val="none" w:sz="0" w:space="0" w:color="auto"/>
      </w:divBdr>
    </w:div>
    <w:div w:id="1353192972">
      <w:bodyDiv w:val="1"/>
      <w:marLeft w:val="0"/>
      <w:marRight w:val="0"/>
      <w:marTop w:val="0"/>
      <w:marBottom w:val="0"/>
      <w:divBdr>
        <w:top w:val="none" w:sz="0" w:space="0" w:color="auto"/>
        <w:left w:val="none" w:sz="0" w:space="0" w:color="auto"/>
        <w:bottom w:val="none" w:sz="0" w:space="0" w:color="auto"/>
        <w:right w:val="none" w:sz="0" w:space="0" w:color="auto"/>
      </w:divBdr>
    </w:div>
    <w:div w:id="1785998942">
      <w:bodyDiv w:val="1"/>
      <w:marLeft w:val="0"/>
      <w:marRight w:val="0"/>
      <w:marTop w:val="0"/>
      <w:marBottom w:val="0"/>
      <w:divBdr>
        <w:top w:val="none" w:sz="0" w:space="0" w:color="auto"/>
        <w:left w:val="none" w:sz="0" w:space="0" w:color="auto"/>
        <w:bottom w:val="none" w:sz="0" w:space="0" w:color="auto"/>
        <w:right w:val="none" w:sz="0" w:space="0" w:color="auto"/>
      </w:divBdr>
    </w:div>
    <w:div w:id="1788424530">
      <w:bodyDiv w:val="1"/>
      <w:marLeft w:val="0"/>
      <w:marRight w:val="0"/>
      <w:marTop w:val="0"/>
      <w:marBottom w:val="0"/>
      <w:divBdr>
        <w:top w:val="none" w:sz="0" w:space="0" w:color="auto"/>
        <w:left w:val="none" w:sz="0" w:space="0" w:color="auto"/>
        <w:bottom w:val="none" w:sz="0" w:space="0" w:color="auto"/>
        <w:right w:val="none" w:sz="0" w:space="0" w:color="auto"/>
      </w:divBdr>
    </w:div>
    <w:div w:id="1814444927">
      <w:bodyDiv w:val="1"/>
      <w:marLeft w:val="0"/>
      <w:marRight w:val="0"/>
      <w:marTop w:val="0"/>
      <w:marBottom w:val="0"/>
      <w:divBdr>
        <w:top w:val="none" w:sz="0" w:space="0" w:color="auto"/>
        <w:left w:val="none" w:sz="0" w:space="0" w:color="auto"/>
        <w:bottom w:val="none" w:sz="0" w:space="0" w:color="auto"/>
        <w:right w:val="none" w:sz="0" w:space="0" w:color="auto"/>
      </w:divBdr>
    </w:div>
    <w:div w:id="19932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nhs.uk%2Fservice-search%2Ffind-a-dentist&amp;data=05%7C01%7Ckeithpercival%40nhs.net%7Cdd35a9300a6f4d1797f208db2ae578da%7C37c354b285b047f5b22207b48d774ee3%7C0%7C0%7C638150937567732198%7CUnknown%7CTWFpbGZsb3d8eyJWIjoiMC4wLjAwMDAiLCJQIjoiV2luMzIiLCJBTiI6Ik1haWwiLCJXVCI6Mn0%3D%7C3000%7C%7C%7C&amp;sdata=yWjomjY%2F0TaKA3tHo7L7Ap4oRL9bmYkz%2Bc0Mp1qi6d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xcourse.co.uk/heetvw/guestHome.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381321A619E24387FF747E90404EFF" ma:contentTypeVersion="12" ma:contentTypeDescription="Create a new document." ma:contentTypeScope="" ma:versionID="5928c285367f46115abd92a2e86db33d">
  <xsd:schema xmlns:xsd="http://www.w3.org/2001/XMLSchema" xmlns:xs="http://www.w3.org/2001/XMLSchema" xmlns:p="http://schemas.microsoft.com/office/2006/metadata/properties" xmlns:ns3="4963fb09-f19c-4241-9a07-76d4d2897e5e" xmlns:ns4="d21f82fc-1c91-4d12-8015-3febcf971b78" targetNamespace="http://schemas.microsoft.com/office/2006/metadata/properties" ma:root="true" ma:fieldsID="bf3fdac3950d86f2ca0901f2c6c3f6f2" ns3:_="" ns4:_="">
    <xsd:import namespace="4963fb09-f19c-4241-9a07-76d4d2897e5e"/>
    <xsd:import namespace="d21f82fc-1c91-4d12-8015-3febcf971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3fb09-f19c-4241-9a07-76d4d2897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f82fc-1c91-4d12-8015-3febcf971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17D8A-591F-499E-ACE1-0253762BC3F5}">
  <ds:schemaRefs>
    <ds:schemaRef ds:uri="http://schemas.microsoft.com/sharepoint/v3/contenttype/forms"/>
  </ds:schemaRefs>
</ds:datastoreItem>
</file>

<file path=customXml/itemProps2.xml><?xml version="1.0" encoding="utf-8"?>
<ds:datastoreItem xmlns:ds="http://schemas.openxmlformats.org/officeDocument/2006/customXml" ds:itemID="{1D2D5533-64DC-49AE-951E-1778E7014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7B72D7-6F92-DA4E-89A4-BFAD0ACC7141}">
  <ds:schemaRefs>
    <ds:schemaRef ds:uri="http://schemas.openxmlformats.org/officeDocument/2006/bibliography"/>
  </ds:schemaRefs>
</ds:datastoreItem>
</file>

<file path=customXml/itemProps4.xml><?xml version="1.0" encoding="utf-8"?>
<ds:datastoreItem xmlns:ds="http://schemas.openxmlformats.org/officeDocument/2006/customXml" ds:itemID="{6FF0307D-7257-4A5C-9622-206D6D5A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3fb09-f19c-4241-9a07-76d4d2897e5e"/>
    <ds:schemaRef ds:uri="d21f82fc-1c91-4d12-8015-3febcf97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Short Caroline - Solent</dc:creator>
  <cp:lastModifiedBy>Emily Vidovic</cp:lastModifiedBy>
  <cp:revision>2</cp:revision>
  <dcterms:created xsi:type="dcterms:W3CDTF">2023-09-13T11:27:00Z</dcterms:created>
  <dcterms:modified xsi:type="dcterms:W3CDTF">2023-09-13T11:27:00Z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0x01010049381321A619E24387FF747E90404EFF</vt:lpwstr>
  </property>
  <property fmtid="{D5CDD505-2E9C-101B-9397-08002B2CF9AE}" pid="3" name="MSIP_Label_cb4100ce-f04e-4b80-a326-08c9f28b8c4d_Enabled">
    <vt:lpwstr>true</vt:lpwstr>
  </property>
  <property fmtid="{D5CDD505-2E9C-101B-9397-08002B2CF9AE}" pid="4" name="MSIP_Label_cb4100ce-f04e-4b80-a326-08c9f28b8c4d_SetDate">
    <vt:lpwstr>2023-05-08T14:05:35Z</vt:lpwstr>
  </property>
  <property fmtid="{D5CDD505-2E9C-101B-9397-08002B2CF9AE}" pid="5" name="MSIP_Label_cb4100ce-f04e-4b80-a326-08c9f28b8c4d_Method">
    <vt:lpwstr>Standard</vt:lpwstr>
  </property>
  <property fmtid="{D5CDD505-2E9C-101B-9397-08002B2CF9AE}" pid="6" name="MSIP_Label_cb4100ce-f04e-4b80-a326-08c9f28b8c4d_Name">
    <vt:lpwstr>Trustwide - default label</vt:lpwstr>
  </property>
  <property fmtid="{D5CDD505-2E9C-101B-9397-08002B2CF9AE}" pid="7" name="MSIP_Label_cb4100ce-f04e-4b80-a326-08c9f28b8c4d_SiteId">
    <vt:lpwstr>41321cc1-ecb9-467c-b0d5-854644d94e3b</vt:lpwstr>
  </property>
  <property fmtid="{D5CDD505-2E9C-101B-9397-08002B2CF9AE}" pid="8" name="MSIP_Label_cb4100ce-f04e-4b80-a326-08c9f28b8c4d_ActionId">
    <vt:lpwstr>bc0fa095-f19a-46bc-890d-e059087b5c1a</vt:lpwstr>
  </property>
  <property fmtid="{D5CDD505-2E9C-101B-9397-08002B2CF9AE}" pid="9" name="MSIP_Label_cb4100ce-f04e-4b80-a326-08c9f28b8c4d_ContentBits">
    <vt:lpwstr>0</vt:lpwstr>
  </property>
</Properties>
</file>