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DA35" w14:textId="560002C6" w:rsidR="0FAB82F2" w:rsidRDefault="0FAB82F2" w:rsidP="0FAB82F2"/>
    <w:p w14:paraId="60E5E22E" w14:textId="77777777" w:rsidR="00435560" w:rsidRPr="008712A2" w:rsidRDefault="00435560" w:rsidP="00435560">
      <w:pPr>
        <w:rPr>
          <w:rFonts w:ascii="Arial" w:hAnsi="Arial" w:cs="Arial"/>
          <w:b/>
          <w:bCs/>
          <w:sz w:val="22"/>
          <w:szCs w:val="22"/>
        </w:rPr>
      </w:pPr>
      <w:r w:rsidRPr="008712A2">
        <w:rPr>
          <w:rFonts w:ascii="Arial" w:hAnsi="Arial" w:cs="Arial"/>
          <w:b/>
          <w:bCs/>
          <w:sz w:val="22"/>
          <w:szCs w:val="22"/>
        </w:rPr>
        <w:t xml:space="preserve">Subject: Improving </w:t>
      </w:r>
      <w:r>
        <w:rPr>
          <w:rFonts w:ascii="Arial" w:hAnsi="Arial" w:cs="Arial"/>
          <w:b/>
          <w:bCs/>
          <w:sz w:val="22"/>
          <w:szCs w:val="22"/>
        </w:rPr>
        <w:t>m</w:t>
      </w:r>
      <w:r w:rsidRPr="008712A2">
        <w:rPr>
          <w:rFonts w:ascii="Arial" w:hAnsi="Arial" w:cs="Arial"/>
          <w:b/>
          <w:bCs/>
          <w:sz w:val="22"/>
          <w:szCs w:val="22"/>
        </w:rPr>
        <w:t xml:space="preserve">outhcare 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8712A2">
        <w:rPr>
          <w:rFonts w:ascii="Arial" w:hAnsi="Arial" w:cs="Arial"/>
          <w:b/>
          <w:bCs/>
          <w:sz w:val="22"/>
          <w:szCs w:val="22"/>
        </w:rPr>
        <w:t xml:space="preserve">tandards for </w:t>
      </w:r>
      <w:r>
        <w:rPr>
          <w:rFonts w:ascii="Arial" w:hAnsi="Arial" w:cs="Arial"/>
          <w:b/>
          <w:bCs/>
          <w:sz w:val="22"/>
          <w:szCs w:val="22"/>
        </w:rPr>
        <w:t>h</w:t>
      </w:r>
      <w:r w:rsidRPr="008712A2">
        <w:rPr>
          <w:rFonts w:ascii="Arial" w:hAnsi="Arial" w:cs="Arial"/>
          <w:b/>
          <w:bCs/>
          <w:sz w:val="22"/>
          <w:szCs w:val="22"/>
        </w:rPr>
        <w:t xml:space="preserve">ospital 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8712A2">
        <w:rPr>
          <w:rFonts w:ascii="Arial" w:hAnsi="Arial" w:cs="Arial"/>
          <w:b/>
          <w:bCs/>
          <w:sz w:val="22"/>
          <w:szCs w:val="22"/>
        </w:rPr>
        <w:t>npatients</w:t>
      </w:r>
    </w:p>
    <w:p w14:paraId="54AFC5FC" w14:textId="4D72564F" w:rsidR="161EBF63" w:rsidRDefault="161EBF63" w:rsidP="161EBF63">
      <w:pPr>
        <w:rPr>
          <w:rFonts w:ascii="Arial" w:hAnsi="Arial" w:cs="Arial"/>
          <w:b/>
          <w:bCs/>
          <w:sz w:val="22"/>
          <w:szCs w:val="22"/>
        </w:rPr>
      </w:pPr>
    </w:p>
    <w:p w14:paraId="024C0667" w14:textId="13232FCB" w:rsidR="4B06486C" w:rsidRDefault="4B06486C" w:rsidP="7D2F7800">
      <w:pPr>
        <w:rPr>
          <w:rFonts w:ascii="Arial" w:eastAsia="Arial" w:hAnsi="Arial" w:cs="Arial"/>
          <w:b/>
          <w:bCs/>
          <w:sz w:val="22"/>
          <w:szCs w:val="22"/>
        </w:rPr>
      </w:pPr>
      <w:r w:rsidRPr="1EC56805">
        <w:rPr>
          <w:rFonts w:ascii="Aptos" w:eastAsia="Aptos" w:hAnsi="Aptos" w:cs="Aptos"/>
          <w:b/>
          <w:bCs/>
          <w:color w:val="000000" w:themeColor="text1"/>
        </w:rPr>
        <w:t>Regional Chief Nurses please cascade to Trusts</w:t>
      </w:r>
    </w:p>
    <w:p w14:paraId="6E22F65E" w14:textId="77777777" w:rsidR="00435560" w:rsidRPr="008712A2" w:rsidRDefault="00435560" w:rsidP="00435560">
      <w:pPr>
        <w:rPr>
          <w:rFonts w:ascii="Arial" w:hAnsi="Arial" w:cs="Arial"/>
          <w:b/>
          <w:bCs/>
          <w:sz w:val="22"/>
          <w:szCs w:val="22"/>
        </w:rPr>
      </w:pPr>
    </w:p>
    <w:p w14:paraId="4E52776C" w14:textId="77777777" w:rsidR="00435560" w:rsidRPr="008712A2" w:rsidRDefault="00435560" w:rsidP="00435560">
      <w:pPr>
        <w:rPr>
          <w:rFonts w:ascii="Arial" w:hAnsi="Arial" w:cs="Arial"/>
          <w:sz w:val="22"/>
          <w:szCs w:val="22"/>
        </w:rPr>
      </w:pPr>
      <w:r w:rsidRPr="008712A2">
        <w:rPr>
          <w:rFonts w:ascii="Arial" w:hAnsi="Arial" w:cs="Arial"/>
          <w:sz w:val="22"/>
          <w:szCs w:val="22"/>
        </w:rPr>
        <w:t>Dear Medical Director</w:t>
      </w:r>
      <w:r>
        <w:rPr>
          <w:rFonts w:ascii="Arial" w:hAnsi="Arial" w:cs="Arial"/>
          <w:sz w:val="22"/>
          <w:szCs w:val="22"/>
        </w:rPr>
        <w:t>s and Chief Nurses</w:t>
      </w:r>
      <w:r w:rsidRPr="008712A2">
        <w:rPr>
          <w:rFonts w:ascii="Arial" w:hAnsi="Arial" w:cs="Arial"/>
          <w:sz w:val="22"/>
          <w:szCs w:val="22"/>
        </w:rPr>
        <w:t>,</w:t>
      </w:r>
    </w:p>
    <w:p w14:paraId="4CBC4D10" w14:textId="77777777" w:rsidR="00435560" w:rsidRPr="008712A2" w:rsidRDefault="00435560" w:rsidP="00435560">
      <w:pPr>
        <w:rPr>
          <w:rFonts w:ascii="Arial" w:hAnsi="Arial" w:cs="Arial"/>
          <w:sz w:val="22"/>
          <w:szCs w:val="22"/>
        </w:rPr>
      </w:pPr>
    </w:p>
    <w:p w14:paraId="6EE54F0D" w14:textId="39920AB7" w:rsidR="00435560" w:rsidRDefault="00435560" w:rsidP="00435560">
      <w:pPr>
        <w:rPr>
          <w:rFonts w:ascii="Arial" w:hAnsi="Arial" w:cs="Arial"/>
          <w:sz w:val="22"/>
          <w:szCs w:val="22"/>
        </w:rPr>
      </w:pPr>
      <w:proofErr w:type="spellStart"/>
      <w:r w:rsidRPr="168BC303">
        <w:rPr>
          <w:rFonts w:ascii="Arial" w:hAnsi="Arial" w:cs="Arial"/>
          <w:sz w:val="22"/>
          <w:szCs w:val="22"/>
        </w:rPr>
        <w:t>Hospitalisation</w:t>
      </w:r>
      <w:proofErr w:type="spellEnd"/>
      <w:r w:rsidRPr="168BC303">
        <w:rPr>
          <w:rFonts w:ascii="Arial" w:hAnsi="Arial" w:cs="Arial"/>
          <w:sz w:val="22"/>
          <w:szCs w:val="22"/>
        </w:rPr>
        <w:t xml:space="preserve"> can be associated with a rapid decline in oral health, increasing the risk of hospital acquired infections, often leading to longer hospital stays and higher care costs. Good mouth care is fundamental to patient safety,</w:t>
      </w:r>
      <w:r w:rsidR="5D4744BC" w:rsidRPr="168BC303">
        <w:rPr>
          <w:rFonts w:ascii="Arial" w:hAnsi="Arial" w:cs="Arial"/>
          <w:sz w:val="22"/>
          <w:szCs w:val="22"/>
        </w:rPr>
        <w:t xml:space="preserve"> </w:t>
      </w:r>
      <w:r w:rsidRPr="168BC303">
        <w:rPr>
          <w:rFonts w:ascii="Arial" w:hAnsi="Arial" w:cs="Arial"/>
          <w:sz w:val="22"/>
          <w:szCs w:val="22"/>
        </w:rPr>
        <w:t>despite growing awareness of the importance of mouth care for inpatients, standards remain inconsistent across the NHS.</w:t>
      </w:r>
    </w:p>
    <w:p w14:paraId="74B35B6F" w14:textId="77777777" w:rsidR="00435560" w:rsidRPr="008712A2" w:rsidRDefault="00435560" w:rsidP="00435560">
      <w:pPr>
        <w:rPr>
          <w:rFonts w:ascii="Arial" w:hAnsi="Arial" w:cs="Arial"/>
          <w:sz w:val="22"/>
          <w:szCs w:val="22"/>
        </w:rPr>
      </w:pPr>
    </w:p>
    <w:p w14:paraId="1FC79535" w14:textId="69B75C2C" w:rsidR="00435560" w:rsidRPr="00FC29AE" w:rsidRDefault="00435560" w:rsidP="00435560">
      <w:pPr>
        <w:rPr>
          <w:rFonts w:ascii="Arial" w:hAnsi="Arial" w:cs="Arial"/>
          <w:sz w:val="22"/>
          <w:szCs w:val="22"/>
        </w:rPr>
      </w:pPr>
      <w:r w:rsidRPr="008712A2">
        <w:rPr>
          <w:rFonts w:ascii="Arial" w:hAnsi="Arial" w:cs="Arial"/>
          <w:sz w:val="22"/>
          <w:szCs w:val="22"/>
        </w:rPr>
        <w:t>The </w:t>
      </w:r>
      <w:r w:rsidRPr="008712A2">
        <w:rPr>
          <w:rFonts w:ascii="Arial" w:hAnsi="Arial" w:cs="Arial"/>
          <w:b/>
          <w:bCs/>
          <w:i/>
          <w:iCs/>
          <w:sz w:val="22"/>
          <w:szCs w:val="22"/>
        </w:rPr>
        <w:t>Mouth Care Matters</w:t>
      </w:r>
      <w:r w:rsidRPr="008712A2">
        <w:rPr>
          <w:rFonts w:ascii="Arial" w:hAnsi="Arial" w:cs="Arial"/>
          <w:b/>
          <w:bCs/>
          <w:sz w:val="22"/>
          <w:szCs w:val="22"/>
        </w:rPr>
        <w:t> (MCM)</w:t>
      </w:r>
      <w:r w:rsidRPr="008712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12A2">
        <w:rPr>
          <w:rFonts w:ascii="Arial" w:hAnsi="Arial" w:cs="Arial"/>
          <w:sz w:val="22"/>
          <w:szCs w:val="22"/>
        </w:rPr>
        <w:t>programme</w:t>
      </w:r>
      <w:proofErr w:type="spellEnd"/>
      <w:r w:rsidRPr="008712A2">
        <w:rPr>
          <w:rFonts w:ascii="Arial" w:hAnsi="Arial" w:cs="Arial"/>
          <w:sz w:val="22"/>
          <w:szCs w:val="22"/>
        </w:rPr>
        <w:t>, demonstrate</w:t>
      </w:r>
      <w:r>
        <w:rPr>
          <w:rFonts w:ascii="Arial" w:hAnsi="Arial" w:cs="Arial"/>
          <w:sz w:val="22"/>
          <w:szCs w:val="22"/>
        </w:rPr>
        <w:t xml:space="preserve">s how </w:t>
      </w:r>
      <w:r w:rsidRPr="008712A2">
        <w:rPr>
          <w:rFonts w:ascii="Arial" w:hAnsi="Arial" w:cs="Arial"/>
          <w:sz w:val="22"/>
          <w:szCs w:val="22"/>
        </w:rPr>
        <w:t xml:space="preserve">simple interventions including training staff, providing appropriate oral health care products and embedding mouth care into daily practice, can deliver significant improvements. </w:t>
      </w:r>
      <w:r>
        <w:rPr>
          <w:rFonts w:ascii="Arial" w:hAnsi="Arial" w:cs="Arial"/>
          <w:sz w:val="22"/>
          <w:szCs w:val="22"/>
        </w:rPr>
        <w:t>Analysis</w:t>
      </w:r>
      <w:r w:rsidRPr="008712A2">
        <w:rPr>
          <w:rFonts w:ascii="Arial" w:hAnsi="Arial" w:cs="Arial"/>
          <w:sz w:val="22"/>
          <w:szCs w:val="22"/>
        </w:rPr>
        <w:t xml:space="preserve"> show</w:t>
      </w:r>
      <w:r>
        <w:rPr>
          <w:rFonts w:ascii="Arial" w:hAnsi="Arial" w:cs="Arial"/>
          <w:sz w:val="22"/>
          <w:szCs w:val="22"/>
        </w:rPr>
        <w:t xml:space="preserve">s how </w:t>
      </w:r>
      <w:hyperlink r:id="rId8" w:history="1">
        <w:r w:rsidRPr="00FC29AE">
          <w:rPr>
            <w:rStyle w:val="Hyperlink"/>
            <w:rFonts w:ascii="Arial" w:hAnsi="Arial" w:cs="Arial"/>
            <w:b/>
            <w:bCs/>
            <w:sz w:val="22"/>
            <w:szCs w:val="22"/>
          </w:rPr>
          <w:t>every £1 invested in MCM, £2.66 was returned in inpatient healthcare benefits and £17 in wider social benefits</w:t>
        </w:r>
      </w:hyperlink>
      <w:r w:rsidRPr="00FC29AE">
        <w:rPr>
          <w:rFonts w:ascii="Arial" w:hAnsi="Arial" w:cs="Arial"/>
          <w:sz w:val="22"/>
          <w:szCs w:val="22"/>
        </w:rPr>
        <w:t>.</w:t>
      </w:r>
    </w:p>
    <w:p w14:paraId="46B3CAAD" w14:textId="122A22E3" w:rsidR="00435560" w:rsidRPr="008712A2" w:rsidRDefault="00435560" w:rsidP="00435560">
      <w:pPr>
        <w:rPr>
          <w:rFonts w:ascii="Arial" w:hAnsi="Arial" w:cs="Arial"/>
          <w:sz w:val="22"/>
          <w:szCs w:val="22"/>
        </w:rPr>
      </w:pPr>
    </w:p>
    <w:p w14:paraId="7A732011" w14:textId="77777777" w:rsidR="00435560" w:rsidRPr="00B57A60" w:rsidRDefault="00435560" w:rsidP="00435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B57A60">
        <w:rPr>
          <w:rFonts w:ascii="Arial" w:hAnsi="Arial" w:cs="Arial"/>
          <w:sz w:val="22"/>
          <w:szCs w:val="22"/>
        </w:rPr>
        <w:t xml:space="preserve">e are asking every </w:t>
      </w:r>
      <w:proofErr w:type="gramStart"/>
      <w:r w:rsidRPr="00B57A60">
        <w:rPr>
          <w:rFonts w:ascii="Arial" w:hAnsi="Arial" w:cs="Arial"/>
          <w:sz w:val="22"/>
          <w:szCs w:val="22"/>
        </w:rPr>
        <w:t>Trust</w:t>
      </w:r>
      <w:r>
        <w:rPr>
          <w:rFonts w:ascii="Arial" w:hAnsi="Arial" w:cs="Arial"/>
          <w:sz w:val="22"/>
          <w:szCs w:val="22"/>
        </w:rPr>
        <w:t>,</w:t>
      </w:r>
      <w:proofErr w:type="gramEnd"/>
      <w:r w:rsidRPr="00B57A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if it’s not </w:t>
      </w:r>
      <w:proofErr w:type="gramStart"/>
      <w:r>
        <w:rPr>
          <w:rFonts w:ascii="Arial" w:hAnsi="Arial" w:cs="Arial"/>
          <w:sz w:val="22"/>
          <w:szCs w:val="22"/>
        </w:rPr>
        <w:t>already been</w:t>
      </w:r>
      <w:proofErr w:type="gramEnd"/>
      <w:r>
        <w:rPr>
          <w:rFonts w:ascii="Arial" w:hAnsi="Arial" w:cs="Arial"/>
          <w:sz w:val="22"/>
          <w:szCs w:val="22"/>
        </w:rPr>
        <w:t xml:space="preserve"> done </w:t>
      </w:r>
      <w:r w:rsidRPr="00B57A60">
        <w:rPr>
          <w:rFonts w:ascii="Arial" w:hAnsi="Arial" w:cs="Arial"/>
          <w:sz w:val="22"/>
          <w:szCs w:val="22"/>
        </w:rPr>
        <w:t>to implement a sustainable oral health care pathway, to ensure:</w:t>
      </w:r>
    </w:p>
    <w:p w14:paraId="2DA2287C" w14:textId="77777777" w:rsidR="00435560" w:rsidRPr="00B57A60" w:rsidRDefault="00435560" w:rsidP="0043556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7A60">
        <w:rPr>
          <w:rFonts w:ascii="Arial" w:hAnsi="Arial" w:cs="Arial"/>
          <w:sz w:val="22"/>
          <w:szCs w:val="22"/>
        </w:rPr>
        <w:t xml:space="preserve">Implementation of a Trust wide mouth care policy </w:t>
      </w:r>
    </w:p>
    <w:p w14:paraId="40F7DDB6" w14:textId="77777777" w:rsidR="00435560" w:rsidRPr="00B57A60" w:rsidRDefault="00435560" w:rsidP="0043556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7A60">
        <w:rPr>
          <w:rFonts w:ascii="Arial" w:hAnsi="Arial" w:cs="Arial"/>
          <w:sz w:val="22"/>
          <w:szCs w:val="22"/>
        </w:rPr>
        <w:t>An oral health assessment for all patients within 24 hours of admission and daily recording of oral health delivery</w:t>
      </w:r>
    </w:p>
    <w:p w14:paraId="00015F98" w14:textId="77777777" w:rsidR="00435560" w:rsidRPr="00B57A60" w:rsidRDefault="00435560" w:rsidP="0043556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7A60">
        <w:rPr>
          <w:rFonts w:ascii="Arial" w:hAnsi="Arial" w:cs="Arial"/>
          <w:sz w:val="22"/>
          <w:szCs w:val="22"/>
        </w:rPr>
        <w:t>Ongoing mouth care training for all relevant staff</w:t>
      </w:r>
    </w:p>
    <w:p w14:paraId="4FBD00D7" w14:textId="77777777" w:rsidR="00435560" w:rsidRPr="00B57A60" w:rsidRDefault="00435560" w:rsidP="0043556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7A60">
        <w:rPr>
          <w:rFonts w:ascii="Arial" w:hAnsi="Arial" w:cs="Arial"/>
          <w:sz w:val="22"/>
          <w:szCs w:val="22"/>
        </w:rPr>
        <w:t>Access to appropriate mouth care products for patients</w:t>
      </w:r>
    </w:p>
    <w:p w14:paraId="20D621E8" w14:textId="77777777" w:rsidR="00435560" w:rsidRPr="00B57A60" w:rsidRDefault="00435560" w:rsidP="0043556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7A60">
        <w:rPr>
          <w:rFonts w:ascii="Arial" w:hAnsi="Arial" w:cs="Arial"/>
          <w:sz w:val="22"/>
          <w:szCs w:val="22"/>
        </w:rPr>
        <w:t xml:space="preserve">Identification of a mouth care lead, a named professional accountable for the ongoing governance of mouth care across each Hospital/Trust. This individual could be a </w:t>
      </w:r>
      <w:r>
        <w:rPr>
          <w:rFonts w:ascii="Arial" w:hAnsi="Arial" w:cs="Arial"/>
          <w:sz w:val="22"/>
          <w:szCs w:val="22"/>
        </w:rPr>
        <w:t xml:space="preserve">doctor, </w:t>
      </w:r>
      <w:r w:rsidRPr="00B57A60">
        <w:rPr>
          <w:rFonts w:ascii="Arial" w:hAnsi="Arial" w:cs="Arial"/>
          <w:sz w:val="22"/>
          <w:szCs w:val="22"/>
        </w:rPr>
        <w:t>nurse, dental nurse, or allied health professional.</w:t>
      </w:r>
    </w:p>
    <w:p w14:paraId="51DF94E7" w14:textId="77777777" w:rsidR="00435560" w:rsidRPr="008712A2" w:rsidRDefault="00435560" w:rsidP="00435560">
      <w:pPr>
        <w:rPr>
          <w:rFonts w:ascii="Arial" w:hAnsi="Arial" w:cs="Arial"/>
          <w:sz w:val="22"/>
          <w:szCs w:val="22"/>
        </w:rPr>
      </w:pPr>
    </w:p>
    <w:p w14:paraId="096030AC" w14:textId="77777777" w:rsidR="00435560" w:rsidRDefault="00435560" w:rsidP="00435560">
      <w:pPr>
        <w:rPr>
          <w:rFonts w:ascii="Arial" w:hAnsi="Arial" w:cs="Arial"/>
          <w:sz w:val="22"/>
          <w:szCs w:val="22"/>
        </w:rPr>
      </w:pPr>
      <w:r w:rsidRPr="008712A2">
        <w:rPr>
          <w:rFonts w:ascii="Arial" w:hAnsi="Arial" w:cs="Arial"/>
          <w:sz w:val="22"/>
          <w:szCs w:val="22"/>
        </w:rPr>
        <w:t xml:space="preserve">To drive this work forward, the Office of the </w:t>
      </w:r>
      <w:r w:rsidRPr="008712A2">
        <w:rPr>
          <w:rFonts w:ascii="Arial" w:hAnsi="Arial" w:cs="Arial"/>
          <w:b/>
          <w:bCs/>
          <w:sz w:val="22"/>
          <w:szCs w:val="22"/>
        </w:rPr>
        <w:t>Chief Dental Officer and Chief Nursing Directorate</w:t>
      </w:r>
      <w:r w:rsidRPr="008712A2">
        <w:rPr>
          <w:rFonts w:ascii="Arial" w:hAnsi="Arial" w:cs="Arial"/>
          <w:sz w:val="22"/>
          <w:szCs w:val="22"/>
        </w:rPr>
        <w:t xml:space="preserve"> are working together to establish a national network. </w:t>
      </w:r>
      <w:r>
        <w:rPr>
          <w:rFonts w:ascii="Arial" w:hAnsi="Arial" w:cs="Arial"/>
          <w:sz w:val="22"/>
          <w:szCs w:val="22"/>
        </w:rPr>
        <w:t xml:space="preserve">The </w:t>
      </w:r>
      <w:r w:rsidRPr="008712A2">
        <w:rPr>
          <w:rFonts w:ascii="Arial" w:hAnsi="Arial" w:cs="Arial"/>
          <w:sz w:val="22"/>
          <w:szCs w:val="22"/>
        </w:rPr>
        <w:t xml:space="preserve">aim is to pool </w:t>
      </w:r>
      <w:r>
        <w:rPr>
          <w:rFonts w:ascii="Arial" w:hAnsi="Arial" w:cs="Arial"/>
          <w:sz w:val="22"/>
          <w:szCs w:val="22"/>
        </w:rPr>
        <w:t xml:space="preserve">best practice </w:t>
      </w:r>
      <w:r w:rsidRPr="008712A2">
        <w:rPr>
          <w:rFonts w:ascii="Arial" w:hAnsi="Arial" w:cs="Arial"/>
          <w:sz w:val="22"/>
          <w:szCs w:val="22"/>
        </w:rPr>
        <w:t>resources nationally and support you in providing cost</w:t>
      </w:r>
      <w:r>
        <w:rPr>
          <w:rFonts w:ascii="Arial" w:hAnsi="Arial" w:cs="Arial"/>
          <w:sz w:val="22"/>
          <w:szCs w:val="22"/>
        </w:rPr>
        <w:t xml:space="preserve"> </w:t>
      </w:r>
      <w:r w:rsidRPr="008712A2">
        <w:rPr>
          <w:rFonts w:ascii="Arial" w:hAnsi="Arial" w:cs="Arial"/>
          <w:sz w:val="22"/>
          <w:szCs w:val="22"/>
        </w:rPr>
        <w:t>effective clinical benefits for your patients.</w:t>
      </w:r>
      <w:r>
        <w:rPr>
          <w:rFonts w:ascii="Arial" w:hAnsi="Arial" w:cs="Arial"/>
          <w:sz w:val="22"/>
          <w:szCs w:val="22"/>
        </w:rPr>
        <w:t xml:space="preserve">  </w:t>
      </w:r>
      <w:r w:rsidRPr="008712A2">
        <w:rPr>
          <w:rFonts w:ascii="Arial" w:hAnsi="Arial" w:cs="Arial"/>
          <w:sz w:val="22"/>
          <w:szCs w:val="22"/>
        </w:rPr>
        <w:t>At this stage we are contacting you to</w:t>
      </w:r>
      <w:r w:rsidRPr="008712A2">
        <w:rPr>
          <w:rFonts w:ascii="Arial" w:hAnsi="Arial" w:cs="Arial"/>
          <w:b/>
          <w:bCs/>
          <w:sz w:val="22"/>
          <w:szCs w:val="22"/>
        </w:rPr>
        <w:t xml:space="preserve"> identify a person to be your Trust mouth care lead</w:t>
      </w:r>
      <w:r w:rsidRPr="008712A2">
        <w:rPr>
          <w:rFonts w:ascii="Arial" w:hAnsi="Arial" w:cs="Arial"/>
          <w:sz w:val="22"/>
          <w:szCs w:val="22"/>
        </w:rPr>
        <w:t xml:space="preserve"> as part of this national network. </w:t>
      </w:r>
    </w:p>
    <w:p w14:paraId="4A37E64A" w14:textId="77777777" w:rsidR="00435560" w:rsidRDefault="00435560" w:rsidP="00435560">
      <w:pPr>
        <w:rPr>
          <w:rFonts w:ascii="Arial" w:hAnsi="Arial" w:cs="Arial"/>
          <w:sz w:val="22"/>
          <w:szCs w:val="22"/>
        </w:rPr>
      </w:pPr>
    </w:p>
    <w:p w14:paraId="5D8A7A60" w14:textId="77777777" w:rsidR="00435560" w:rsidRPr="008712A2" w:rsidRDefault="00435560" w:rsidP="00435560">
      <w:pPr>
        <w:rPr>
          <w:rFonts w:ascii="Arial" w:hAnsi="Arial" w:cs="Arial"/>
          <w:sz w:val="22"/>
          <w:szCs w:val="22"/>
        </w:rPr>
      </w:pPr>
      <w:r w:rsidRPr="004D035E">
        <w:rPr>
          <w:rFonts w:ascii="Arial" w:hAnsi="Arial" w:cs="Arial"/>
          <w:sz w:val="22"/>
          <w:szCs w:val="22"/>
        </w:rPr>
        <w:t xml:space="preserve">Please email the name of your trust and details of your identified mouthcare lead (name, designation and email) to </w:t>
      </w:r>
      <w:hyperlink r:id="rId9" w:history="1">
        <w:r w:rsidRPr="004D035E">
          <w:rPr>
            <w:rStyle w:val="Hyperlink"/>
            <w:rFonts w:ascii="Arial" w:hAnsi="Arial" w:cs="Arial"/>
            <w:sz w:val="22"/>
            <w:szCs w:val="22"/>
          </w:rPr>
          <w:t>england.ocdo-pmo@nhs.net</w:t>
        </w:r>
      </w:hyperlink>
      <w:r w:rsidRPr="004D035E">
        <w:rPr>
          <w:rFonts w:ascii="Arial" w:hAnsi="Arial" w:cs="Arial"/>
          <w:sz w:val="22"/>
          <w:szCs w:val="22"/>
        </w:rPr>
        <w:t xml:space="preserve">, we will collate a list of contacts for further training and network support. </w:t>
      </w:r>
      <w:r w:rsidRPr="008712A2">
        <w:rPr>
          <w:rFonts w:ascii="Arial" w:hAnsi="Arial" w:cs="Arial"/>
          <w:sz w:val="22"/>
          <w:szCs w:val="22"/>
        </w:rPr>
        <w:t xml:space="preserve">Together, we can </w:t>
      </w:r>
      <w:proofErr w:type="gramStart"/>
      <w:r w:rsidRPr="008712A2">
        <w:rPr>
          <w:rFonts w:ascii="Arial" w:hAnsi="Arial" w:cs="Arial"/>
          <w:sz w:val="22"/>
          <w:szCs w:val="22"/>
        </w:rPr>
        <w:t>ensure</w:t>
      </w:r>
      <w:proofErr w:type="gramEnd"/>
      <w:r w:rsidRPr="008712A2">
        <w:rPr>
          <w:rFonts w:ascii="Arial" w:hAnsi="Arial" w:cs="Arial"/>
          <w:sz w:val="22"/>
          <w:szCs w:val="22"/>
        </w:rPr>
        <w:t xml:space="preserve"> mouth care becomes a sustainable routine, high</w:t>
      </w:r>
      <w:r>
        <w:rPr>
          <w:rFonts w:ascii="Arial" w:hAnsi="Arial" w:cs="Arial"/>
          <w:sz w:val="22"/>
          <w:szCs w:val="22"/>
        </w:rPr>
        <w:t xml:space="preserve"> </w:t>
      </w:r>
      <w:r w:rsidRPr="008712A2">
        <w:rPr>
          <w:rFonts w:ascii="Arial" w:hAnsi="Arial" w:cs="Arial"/>
          <w:sz w:val="22"/>
          <w:szCs w:val="22"/>
        </w:rPr>
        <w:t xml:space="preserve">priority part of inpatient care </w:t>
      </w:r>
      <w:r>
        <w:rPr>
          <w:rFonts w:ascii="Arial" w:hAnsi="Arial" w:cs="Arial"/>
          <w:sz w:val="22"/>
          <w:szCs w:val="22"/>
        </w:rPr>
        <w:t xml:space="preserve">at </w:t>
      </w:r>
      <w:r w:rsidRPr="008712A2">
        <w:rPr>
          <w:rFonts w:ascii="Arial" w:hAnsi="Arial" w:cs="Arial"/>
          <w:sz w:val="22"/>
          <w:szCs w:val="22"/>
        </w:rPr>
        <w:t xml:space="preserve">all NHS </w:t>
      </w:r>
      <w:proofErr w:type="gramStart"/>
      <w:r w:rsidRPr="008712A2">
        <w:rPr>
          <w:rFonts w:ascii="Arial" w:hAnsi="Arial" w:cs="Arial"/>
          <w:sz w:val="22"/>
          <w:szCs w:val="22"/>
        </w:rPr>
        <w:t>hospitals</w:t>
      </w:r>
      <w:r>
        <w:rPr>
          <w:rFonts w:ascii="Arial" w:hAnsi="Arial" w:cs="Arial"/>
          <w:sz w:val="22"/>
          <w:szCs w:val="22"/>
        </w:rPr>
        <w:t>..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24859862" w14:textId="77777777" w:rsidR="00435560" w:rsidRDefault="00435560" w:rsidP="00435560">
      <w:pPr>
        <w:rPr>
          <w:rFonts w:ascii="Arial" w:hAnsi="Arial" w:cs="Arial"/>
          <w:sz w:val="22"/>
          <w:szCs w:val="22"/>
        </w:rPr>
      </w:pPr>
    </w:p>
    <w:p w14:paraId="3433A378" w14:textId="77777777" w:rsidR="00435560" w:rsidRDefault="00435560" w:rsidP="00435560">
      <w:pPr>
        <w:rPr>
          <w:rFonts w:ascii="Arial" w:hAnsi="Arial" w:cs="Arial"/>
          <w:sz w:val="22"/>
          <w:szCs w:val="22"/>
        </w:rPr>
      </w:pPr>
      <w:r w:rsidRPr="008712A2">
        <w:rPr>
          <w:rFonts w:ascii="Arial" w:hAnsi="Arial" w:cs="Arial"/>
          <w:sz w:val="22"/>
          <w:szCs w:val="22"/>
        </w:rPr>
        <w:t>We look forward to hearing from you.</w:t>
      </w:r>
    </w:p>
    <w:p w14:paraId="3C131174" w14:textId="77777777" w:rsidR="00435560" w:rsidRDefault="00435560" w:rsidP="00435560">
      <w:pPr>
        <w:rPr>
          <w:rFonts w:ascii="Arial" w:hAnsi="Arial" w:cs="Arial"/>
          <w:sz w:val="22"/>
          <w:szCs w:val="22"/>
        </w:rPr>
      </w:pPr>
    </w:p>
    <w:p w14:paraId="42916755" w14:textId="77777777" w:rsidR="00435560" w:rsidRPr="008712A2" w:rsidRDefault="5825A856" w:rsidP="00435560">
      <w:pPr>
        <w:rPr>
          <w:rFonts w:ascii="Arial" w:hAnsi="Arial" w:cs="Arial"/>
          <w:sz w:val="22"/>
          <w:szCs w:val="22"/>
        </w:rPr>
      </w:pPr>
      <w:r w:rsidRPr="717A8AAA">
        <w:rPr>
          <w:rFonts w:ascii="Arial" w:hAnsi="Arial" w:cs="Arial"/>
          <w:sz w:val="22"/>
          <w:szCs w:val="22"/>
        </w:rPr>
        <w:t>Kind Regards</w:t>
      </w:r>
    </w:p>
    <w:p w14:paraId="2A002FE2" w14:textId="3750B0B7" w:rsidR="00435560" w:rsidRPr="00B701F9" w:rsidRDefault="3DD61B4E" w:rsidP="717A8AAA">
      <w:pPr>
        <w:rPr>
          <w:rFonts w:ascii="Aptos" w:eastAsia="Aptos" w:hAnsi="Aptos" w:cs="Aptos"/>
          <w:b/>
          <w:bCs/>
          <w:color w:val="242424"/>
          <w:sz w:val="20"/>
          <w:szCs w:val="20"/>
        </w:rPr>
      </w:pPr>
      <w:r>
        <w:rPr>
          <w:noProof/>
        </w:rPr>
        <w:drawing>
          <wp:inline distT="0" distB="0" distL="0" distR="0" wp14:anchorId="0EB35B38" wp14:editId="2EF88912">
            <wp:extent cx="1257300" cy="428960"/>
            <wp:effectExtent l="0" t="0" r="0" b="0"/>
            <wp:docPr id="34816363" name="Picture 1" descr="A close up of a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0D9D689-C73B-4E01-8739-CB5DC1209D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2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5560">
        <w:tab/>
      </w:r>
      <w:r w:rsidR="00435560">
        <w:tab/>
      </w:r>
      <w:r w:rsidR="00435560">
        <w:tab/>
      </w:r>
      <w:r w:rsidR="00435560">
        <w:tab/>
      </w:r>
      <w:r w:rsidR="00435560">
        <w:tab/>
      </w:r>
      <w:r w:rsidR="00435560">
        <w:tab/>
      </w:r>
      <w:r w:rsidR="050231E2" w:rsidRPr="717A8AAA">
        <w:rPr>
          <w:rFonts w:ascii="Aptos" w:eastAsia="Aptos" w:hAnsi="Aptos" w:cs="Aptos"/>
          <w:b/>
          <w:bCs/>
          <w:color w:val="242424"/>
          <w:sz w:val="20"/>
          <w:szCs w:val="20"/>
        </w:rPr>
        <w:t>Duncan Burton</w:t>
      </w:r>
    </w:p>
    <w:p w14:paraId="4C1A8595" w14:textId="0E33B7A7" w:rsidR="00435560" w:rsidRPr="00B701F9" w:rsidRDefault="050231E2" w:rsidP="717A8AAA">
      <w:pPr>
        <w:ind w:left="5040" w:firstLine="720"/>
      </w:pPr>
      <w:r w:rsidRPr="717A8AAA">
        <w:rPr>
          <w:rFonts w:ascii="Aptos" w:eastAsia="Aptos" w:hAnsi="Aptos" w:cs="Aptos"/>
          <w:color w:val="242424"/>
          <w:sz w:val="20"/>
          <w:szCs w:val="20"/>
        </w:rPr>
        <w:t>Chief Nursing Officer for England</w:t>
      </w:r>
    </w:p>
    <w:p w14:paraId="124C12B2" w14:textId="77777777" w:rsidR="003608B4" w:rsidRDefault="5825A856" w:rsidP="717A8AAA">
      <w:r w:rsidRPr="717A8AAA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Jason Wong</w:t>
      </w:r>
      <w:r w:rsidR="00435560">
        <w:tab/>
      </w:r>
      <w:r w:rsidR="00435560">
        <w:tab/>
      </w:r>
      <w:r w:rsidR="00435560">
        <w:tab/>
      </w:r>
      <w:r w:rsidR="00435560">
        <w:tab/>
      </w:r>
      <w:r w:rsidR="00435560">
        <w:tab/>
      </w:r>
      <w:r w:rsidR="00435560">
        <w:tab/>
      </w:r>
      <w:r w:rsidR="00435560">
        <w:tab/>
      </w:r>
      <w:r w:rsidR="6ED02B75">
        <w:rPr>
          <w:noProof/>
        </w:rPr>
        <w:drawing>
          <wp:inline distT="0" distB="0" distL="0" distR="0" wp14:anchorId="20981A59" wp14:editId="7A941911">
            <wp:extent cx="647700" cy="566738"/>
            <wp:effectExtent l="0" t="0" r="0" b="0"/>
            <wp:docPr id="1859800107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83478FCA-C62D-4F29-978D-5D8B7EF0B7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329813" name="Picture 13073298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66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5560">
        <w:tab/>
      </w:r>
      <w:r w:rsidR="00435560">
        <w:tab/>
      </w:r>
    </w:p>
    <w:p w14:paraId="4BF0B55C" w14:textId="5AA1F54B" w:rsidR="00435560" w:rsidRPr="00B701F9" w:rsidRDefault="5825A856" w:rsidP="717A8AAA">
      <w:pP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717A8AAA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MBE BDS (</w:t>
      </w:r>
      <w:proofErr w:type="spellStart"/>
      <w:r w:rsidRPr="717A8AAA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Birm</w:t>
      </w:r>
      <w:proofErr w:type="spellEnd"/>
      <w:r w:rsidRPr="717A8AAA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) DPDS (Brist) </w:t>
      </w:r>
      <w:proofErr w:type="spellStart"/>
      <w:r w:rsidRPr="717A8AAA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FCGDent</w:t>
      </w:r>
      <w:proofErr w:type="spellEnd"/>
      <w:r w:rsidRPr="717A8AAA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(</w:t>
      </w:r>
      <w:proofErr w:type="spellStart"/>
      <w:r w:rsidRPr="717A8AAA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CGDent</w:t>
      </w:r>
      <w:proofErr w:type="spellEnd"/>
      <w:r w:rsidRPr="717A8AAA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)</w:t>
      </w:r>
    </w:p>
    <w:p w14:paraId="38E14AD2" w14:textId="77777777" w:rsidR="00622D54" w:rsidRPr="00622D54" w:rsidRDefault="075971F2" w:rsidP="717A8AAA">
      <w:pP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717A8AAA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Chief Dental Officer England</w:t>
      </w:r>
    </w:p>
    <w:p w14:paraId="36001A47" w14:textId="77777777" w:rsidR="00622D54" w:rsidRPr="00622D54" w:rsidRDefault="075971F2" w:rsidP="717A8AAA">
      <w:pP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717A8AAA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Medical Directorate</w:t>
      </w:r>
    </w:p>
    <w:p w14:paraId="148ED486" w14:textId="15C0F077" w:rsidR="00435560" w:rsidRPr="00B701F9" w:rsidRDefault="075971F2" w:rsidP="717A8AAA">
      <w:pP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717A8AAA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NHS England</w:t>
      </w:r>
    </w:p>
    <w:p w14:paraId="467BDD8A" w14:textId="77777777" w:rsidR="00435560" w:rsidRPr="00B701F9" w:rsidRDefault="5825A856" w:rsidP="717A8AAA">
      <w:pP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717A8AAA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lastRenderedPageBreak/>
        <w:t xml:space="preserve">Web: </w:t>
      </w:r>
      <w:hyperlink r:id="rId12">
        <w:r w:rsidRPr="717A8AA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GB" w:eastAsia="en-GB"/>
          </w:rPr>
          <w:t>www.england.nhs.uk</w:t>
        </w:r>
      </w:hyperlink>
    </w:p>
    <w:p w14:paraId="18EECE34" w14:textId="77777777" w:rsidR="00435560" w:rsidRPr="00B701F9" w:rsidRDefault="6FAAEB34" w:rsidP="717A8AAA">
      <w:pP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717A8AAA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Wellington House, 133-155 Waterloo Road, London, SE1 8UG</w:t>
      </w:r>
    </w:p>
    <w:p w14:paraId="0A48F3F9" w14:textId="11E8EE42" w:rsidR="36150AE4" w:rsidRDefault="36150AE4" w:rsidP="36150AE4">
      <w:pPr>
        <w:rPr>
          <w:rFonts w:ascii="Arial" w:eastAsia="Times New Roman" w:hAnsi="Arial" w:cs="Arial"/>
          <w:color w:val="000000" w:themeColor="text1"/>
          <w:lang w:val="en-GB" w:eastAsia="en-GB"/>
        </w:rPr>
      </w:pPr>
    </w:p>
    <w:p w14:paraId="084FCF01" w14:textId="055A1939" w:rsidR="36150AE4" w:rsidRDefault="36150AE4" w:rsidP="36150AE4">
      <w:pPr>
        <w:rPr>
          <w:rFonts w:ascii="Arial" w:eastAsia="Times New Roman" w:hAnsi="Arial" w:cs="Arial"/>
          <w:color w:val="000000" w:themeColor="text1"/>
          <w:lang w:val="en-GB" w:eastAsia="en-GB"/>
        </w:rPr>
      </w:pPr>
    </w:p>
    <w:p w14:paraId="7ECB58BA" w14:textId="30187B9C" w:rsidR="00435560" w:rsidRPr="00435560" w:rsidRDefault="00435560" w:rsidP="717A8AAA"/>
    <w:sectPr w:rsidR="00435560" w:rsidRPr="004355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E57F2"/>
    <w:multiLevelType w:val="multilevel"/>
    <w:tmpl w:val="BCB878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86609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60"/>
    <w:rsid w:val="00042EE9"/>
    <w:rsid w:val="00051E88"/>
    <w:rsid w:val="001D1998"/>
    <w:rsid w:val="001E52AA"/>
    <w:rsid w:val="002928A9"/>
    <w:rsid w:val="00300B1F"/>
    <w:rsid w:val="00350F04"/>
    <w:rsid w:val="003608B4"/>
    <w:rsid w:val="004346D2"/>
    <w:rsid w:val="00435560"/>
    <w:rsid w:val="004A74FF"/>
    <w:rsid w:val="004B6A17"/>
    <w:rsid w:val="006125B7"/>
    <w:rsid w:val="00622D54"/>
    <w:rsid w:val="00666328"/>
    <w:rsid w:val="0067736E"/>
    <w:rsid w:val="006807E5"/>
    <w:rsid w:val="00794645"/>
    <w:rsid w:val="007F3391"/>
    <w:rsid w:val="0081629D"/>
    <w:rsid w:val="00824A63"/>
    <w:rsid w:val="00965641"/>
    <w:rsid w:val="00A41E40"/>
    <w:rsid w:val="00A57FCE"/>
    <w:rsid w:val="00A80AA8"/>
    <w:rsid w:val="00B51B12"/>
    <w:rsid w:val="00BB440C"/>
    <w:rsid w:val="00BC1BA7"/>
    <w:rsid w:val="00BF572B"/>
    <w:rsid w:val="00C01068"/>
    <w:rsid w:val="00D20308"/>
    <w:rsid w:val="00D65FFA"/>
    <w:rsid w:val="00D74D8A"/>
    <w:rsid w:val="00DA7777"/>
    <w:rsid w:val="00DE2675"/>
    <w:rsid w:val="00E44746"/>
    <w:rsid w:val="00F345AD"/>
    <w:rsid w:val="00F74F12"/>
    <w:rsid w:val="00F87E21"/>
    <w:rsid w:val="00FC29AE"/>
    <w:rsid w:val="022C7FDE"/>
    <w:rsid w:val="031DD6BD"/>
    <w:rsid w:val="05006653"/>
    <w:rsid w:val="050231E2"/>
    <w:rsid w:val="0561C49F"/>
    <w:rsid w:val="072D81CB"/>
    <w:rsid w:val="075971F2"/>
    <w:rsid w:val="0775063B"/>
    <w:rsid w:val="0A04D1DD"/>
    <w:rsid w:val="0A42F85D"/>
    <w:rsid w:val="0B2E4285"/>
    <w:rsid w:val="0B600DE1"/>
    <w:rsid w:val="0F8211AD"/>
    <w:rsid w:val="0FAB82F2"/>
    <w:rsid w:val="103BE5AE"/>
    <w:rsid w:val="11385E09"/>
    <w:rsid w:val="14A546E5"/>
    <w:rsid w:val="161EBF63"/>
    <w:rsid w:val="168BC303"/>
    <w:rsid w:val="16DF5932"/>
    <w:rsid w:val="170B75AE"/>
    <w:rsid w:val="1A0F4A6B"/>
    <w:rsid w:val="1D865BE0"/>
    <w:rsid w:val="1EC56805"/>
    <w:rsid w:val="1FBACBFF"/>
    <w:rsid w:val="22997E28"/>
    <w:rsid w:val="25C8D357"/>
    <w:rsid w:val="26EF4D98"/>
    <w:rsid w:val="2B8A6BAF"/>
    <w:rsid w:val="2E57B742"/>
    <w:rsid w:val="33E74721"/>
    <w:rsid w:val="340C590E"/>
    <w:rsid w:val="34D37EA0"/>
    <w:rsid w:val="356D237C"/>
    <w:rsid w:val="36150AE4"/>
    <w:rsid w:val="3A606F28"/>
    <w:rsid w:val="3DD61B4E"/>
    <w:rsid w:val="4115CF29"/>
    <w:rsid w:val="43FB9F26"/>
    <w:rsid w:val="47F9C246"/>
    <w:rsid w:val="48A8E102"/>
    <w:rsid w:val="4B06486C"/>
    <w:rsid w:val="4B321FF0"/>
    <w:rsid w:val="4B7E7F27"/>
    <w:rsid w:val="4E4D12E4"/>
    <w:rsid w:val="5825A856"/>
    <w:rsid w:val="5ADF8492"/>
    <w:rsid w:val="5B5948A3"/>
    <w:rsid w:val="5D4744BC"/>
    <w:rsid w:val="5FF5390A"/>
    <w:rsid w:val="653DD4DA"/>
    <w:rsid w:val="669D8A8C"/>
    <w:rsid w:val="67802212"/>
    <w:rsid w:val="6CEF53EC"/>
    <w:rsid w:val="6ED02B75"/>
    <w:rsid w:val="6F19D006"/>
    <w:rsid w:val="6FAAEB34"/>
    <w:rsid w:val="717A8AAA"/>
    <w:rsid w:val="743C7441"/>
    <w:rsid w:val="78F629DD"/>
    <w:rsid w:val="7C2FB1C8"/>
    <w:rsid w:val="7D2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165B2"/>
  <w15:chartTrackingRefBased/>
  <w15:docId w15:val="{62101FBF-5B9D-47B2-B642-C9802609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560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5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5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5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5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5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5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43556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9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3079498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ngland.nhs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mailto:england.ocdo-pmo@nhs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5e4dbf6-565d-4406-8fdd-77d94833c6da" xsi:nil="true"/>
    <lcf76f155ced4ddcb4097134ff3c332f xmlns="1afadbc5-aa94-4cb6-9272-0d3588cf79b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F9A139C36E5743864EC7418F23B790" ma:contentTypeVersion="27" ma:contentTypeDescription="Create a new document." ma:contentTypeScope="" ma:versionID="9d949922767126b31fd9987b8cacc5a7">
  <xsd:schema xmlns:xsd="http://www.w3.org/2001/XMLSchema" xmlns:xs="http://www.w3.org/2001/XMLSchema" xmlns:p="http://schemas.microsoft.com/office/2006/metadata/properties" xmlns:ns1="http://schemas.microsoft.com/sharepoint/v3" xmlns:ns2="1afadbc5-aa94-4cb6-9272-0d3588cf79b2" xmlns:ns3="e5e4dbf6-565d-4406-8fdd-77d94833c6da" targetNamespace="http://schemas.microsoft.com/office/2006/metadata/properties" ma:root="true" ma:fieldsID="4e4fa890d4978d3c8e6d3e96b9c3974d" ns1:_="" ns2:_="" ns3:_="">
    <xsd:import namespace="http://schemas.microsoft.com/sharepoint/v3"/>
    <xsd:import namespace="1afadbc5-aa94-4cb6-9272-0d3588cf79b2"/>
    <xsd:import namespace="e5e4dbf6-565d-4406-8fdd-77d94833c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adbc5-aa94-4cb6-9272-0d3588cf7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4dbf6-565d-4406-8fdd-77d94833c6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0a81cff-0218-49f0-942b-76a1cd9f9fc5}" ma:internalName="TaxCatchAll" ma:showField="CatchAllData" ma:web="e5e4dbf6-565d-4406-8fdd-77d94833c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744C7B-419C-4647-A8D7-BD49E6B367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e4dbf6-565d-4406-8fdd-77d94833c6da"/>
    <ds:schemaRef ds:uri="1afadbc5-aa94-4cb6-9272-0d3588cf79b2"/>
  </ds:schemaRefs>
</ds:datastoreItem>
</file>

<file path=customXml/itemProps2.xml><?xml version="1.0" encoding="utf-8"?>
<ds:datastoreItem xmlns:ds="http://schemas.openxmlformats.org/officeDocument/2006/customXml" ds:itemID="{A0B9CA15-C1D3-4280-BCDC-D473388B3F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BCA7A-2DE9-4124-9341-5C95A0BAC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fadbc5-aa94-4cb6-9272-0d3588cf79b2"/>
    <ds:schemaRef ds:uri="e5e4dbf6-565d-4406-8fdd-77d94833c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392</Words>
  <Characters>2332</Characters>
  <Application>Microsoft Office Word</Application>
  <DocSecurity>0</DocSecurity>
  <Lines>37</Lines>
  <Paragraphs>13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MATEOLA, Tayo (NHS ENGLAND)</dc:creator>
  <cp:keywords/>
  <dc:description/>
  <cp:lastModifiedBy>MATEOLA, Tayo (NHS ENGLAND)</cp:lastModifiedBy>
  <cp:revision>34</cp:revision>
  <dcterms:created xsi:type="dcterms:W3CDTF">2026-05-21T23:46:00Z</dcterms:created>
  <dcterms:modified xsi:type="dcterms:W3CDTF">2026-06-22T08:21:00Z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0x010100FDF9A139C36E5743864EC7418F23B790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